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0F5511B1" w:rsidR="00B81DA7" w:rsidRPr="003D7B9A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7163980B" w:rsidR="003B018F" w:rsidRPr="003D7B9A" w:rsidRDefault="00645969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工程辦理開工、停工、復工、竣工作業程序及爭議處理機制</w:t>
      </w:r>
    </w:p>
    <w:p w14:paraId="6F33A048" w14:textId="77088E05" w:rsidR="0059498B" w:rsidRPr="003D7B9A" w:rsidRDefault="005E229F" w:rsidP="00C710D8">
      <w:pPr>
        <w:spacing w:line="320" w:lineRule="exact"/>
        <w:ind w:left="1133" w:hangingChars="472" w:hanging="113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宗</w:t>
      </w:r>
      <w:r w:rsidRPr="003D7B9A">
        <w:rPr>
          <w:rFonts w:eastAsia="標楷體"/>
          <w:szCs w:val="24"/>
        </w:rPr>
        <w:t xml:space="preserve">    </w:t>
      </w:r>
      <w:r w:rsidRPr="003D7B9A">
        <w:rPr>
          <w:rFonts w:eastAsia="標楷體"/>
          <w:szCs w:val="24"/>
        </w:rPr>
        <w:t>旨：</w:t>
      </w:r>
      <w:r w:rsidR="00645969" w:rsidRPr="003D7B9A">
        <w:rPr>
          <w:rFonts w:eastAsia="標楷體"/>
          <w:szCs w:val="24"/>
        </w:rPr>
        <w:t>工程始於開工，預算、工期之計算均自此時起算；然工程執行過程中存有許多變數與風險，往往不易完全順利按照計畫進行，因此契約也多會規制了停工、復工的處理方式；而竣工是工程的完結，工期的計算、工程完成程度在此時判定。本課程擬以時間軸方式，介紹隨著工程進行可能發生的爭議，解讀契約規範，俾使學員在日後面對工程時，有更嚴謹的認識及有利的蒐證</w:t>
      </w:r>
      <w:r w:rsidR="00DC4891" w:rsidRPr="003D7B9A">
        <w:rPr>
          <w:rFonts w:eastAsia="標楷體"/>
          <w:szCs w:val="24"/>
        </w:rPr>
        <w:t>。</w:t>
      </w:r>
    </w:p>
    <w:p w14:paraId="2A98D9A7" w14:textId="77777777" w:rsidR="0059498B" w:rsidRPr="003D7B9A" w:rsidRDefault="0059498B" w:rsidP="00C710D8">
      <w:pPr>
        <w:spacing w:line="320" w:lineRule="exact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主辦單位：財團法人臺灣營建研究院</w:t>
      </w:r>
    </w:p>
    <w:p w14:paraId="44E299EF" w14:textId="5302A80D" w:rsidR="0059498B" w:rsidRPr="003D7B9A" w:rsidRDefault="0059498B" w:rsidP="00C710D8">
      <w:pPr>
        <w:spacing w:line="320" w:lineRule="exact"/>
        <w:rPr>
          <w:rFonts w:eastAsia="標楷體"/>
          <w:b/>
          <w:color w:val="0000FF"/>
          <w:szCs w:val="24"/>
        </w:rPr>
      </w:pPr>
      <w:r w:rsidRPr="003D7B9A">
        <w:rPr>
          <w:rFonts w:eastAsia="標楷體"/>
          <w:szCs w:val="24"/>
        </w:rPr>
        <w:t>上課日期：</w:t>
      </w:r>
      <w:r w:rsidR="006346DB" w:rsidRPr="003D7B9A">
        <w:rPr>
          <w:rFonts w:eastAsia="標楷體"/>
          <w:b/>
          <w:szCs w:val="24"/>
        </w:rPr>
        <w:t>11</w:t>
      </w:r>
      <w:r w:rsidR="003D7B9A">
        <w:rPr>
          <w:rFonts w:eastAsia="標楷體" w:hint="eastAsia"/>
          <w:b/>
          <w:szCs w:val="24"/>
        </w:rPr>
        <w:t>4</w:t>
      </w:r>
      <w:r w:rsidRPr="003D7B9A">
        <w:rPr>
          <w:rFonts w:eastAsia="標楷體"/>
          <w:b/>
          <w:szCs w:val="24"/>
        </w:rPr>
        <w:t>年</w:t>
      </w:r>
      <w:r w:rsidR="00CA17DF">
        <w:rPr>
          <w:rFonts w:eastAsia="標楷體" w:hint="eastAsia"/>
          <w:b/>
          <w:szCs w:val="24"/>
        </w:rPr>
        <w:t>7</w:t>
      </w:r>
      <w:r w:rsidRPr="003D7B9A">
        <w:rPr>
          <w:rFonts w:eastAsia="標楷體"/>
          <w:b/>
          <w:szCs w:val="24"/>
        </w:rPr>
        <w:t>月</w:t>
      </w:r>
      <w:r w:rsidR="00CA17DF">
        <w:rPr>
          <w:rFonts w:eastAsia="標楷體" w:hint="eastAsia"/>
          <w:b/>
          <w:szCs w:val="24"/>
        </w:rPr>
        <w:t>25</w:t>
      </w:r>
      <w:r w:rsidRPr="003D7B9A">
        <w:rPr>
          <w:rFonts w:eastAsia="標楷體"/>
          <w:b/>
          <w:szCs w:val="24"/>
        </w:rPr>
        <w:t>日（星期</w:t>
      </w:r>
      <w:r w:rsidR="00CA17DF">
        <w:rPr>
          <w:rFonts w:eastAsia="標楷體" w:hint="eastAsia"/>
          <w:b/>
          <w:szCs w:val="24"/>
        </w:rPr>
        <w:t>五</w:t>
      </w:r>
      <w:r w:rsidRPr="003D7B9A">
        <w:rPr>
          <w:rFonts w:eastAsia="標楷體"/>
          <w:b/>
          <w:szCs w:val="24"/>
        </w:rPr>
        <w:t>）</w:t>
      </w:r>
    </w:p>
    <w:p w14:paraId="44383D7E" w14:textId="77777777" w:rsidR="0059498B" w:rsidRPr="003D7B9A" w:rsidRDefault="0059498B" w:rsidP="00C710D8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上課地點：財團法人臺灣營建研究院</w:t>
      </w:r>
      <w:r w:rsidRPr="003D7B9A">
        <w:rPr>
          <w:rFonts w:eastAsia="標楷體"/>
          <w:sz w:val="22"/>
          <w:szCs w:val="22"/>
        </w:rPr>
        <w:t>（</w:t>
      </w:r>
      <w:r w:rsidR="00E14454" w:rsidRPr="003D7B9A">
        <w:rPr>
          <w:rFonts w:eastAsia="標楷體"/>
          <w:sz w:val="22"/>
          <w:szCs w:val="22"/>
        </w:rPr>
        <w:t>新北市新店區</w:t>
      </w:r>
      <w:r w:rsidRPr="003D7B9A">
        <w:rPr>
          <w:rFonts w:eastAsia="標楷體"/>
          <w:sz w:val="22"/>
          <w:szCs w:val="22"/>
        </w:rPr>
        <w:t>中興路</w:t>
      </w:r>
      <w:r w:rsidR="00E14454" w:rsidRPr="003D7B9A">
        <w:rPr>
          <w:rFonts w:eastAsia="標楷體"/>
          <w:sz w:val="22"/>
          <w:szCs w:val="22"/>
        </w:rPr>
        <w:t>二</w:t>
      </w:r>
      <w:r w:rsidRPr="003D7B9A">
        <w:rPr>
          <w:rFonts w:eastAsia="標楷體"/>
          <w:sz w:val="22"/>
          <w:szCs w:val="22"/>
        </w:rPr>
        <w:t>段</w:t>
      </w:r>
      <w:r w:rsidRPr="003D7B9A">
        <w:rPr>
          <w:rFonts w:eastAsia="標楷體"/>
          <w:sz w:val="22"/>
          <w:szCs w:val="22"/>
        </w:rPr>
        <w:t>190</w:t>
      </w:r>
      <w:r w:rsidRPr="003D7B9A">
        <w:rPr>
          <w:rFonts w:eastAsia="標楷體"/>
          <w:sz w:val="22"/>
          <w:szCs w:val="22"/>
        </w:rPr>
        <w:t>號</w:t>
      </w:r>
      <w:r w:rsidRPr="003D7B9A">
        <w:rPr>
          <w:rFonts w:eastAsia="標楷體"/>
          <w:sz w:val="22"/>
          <w:szCs w:val="22"/>
        </w:rPr>
        <w:t>11</w:t>
      </w:r>
      <w:r w:rsidRPr="003D7B9A">
        <w:rPr>
          <w:rFonts w:eastAsia="標楷體"/>
          <w:sz w:val="22"/>
          <w:szCs w:val="22"/>
        </w:rPr>
        <w:t>樓，近捷運</w:t>
      </w:r>
      <w:r w:rsidR="00DE1292" w:rsidRPr="003D7B9A">
        <w:rPr>
          <w:rFonts w:eastAsia="標楷體"/>
          <w:sz w:val="22"/>
          <w:szCs w:val="22"/>
        </w:rPr>
        <w:t>新店線</w:t>
      </w:r>
      <w:r w:rsidRPr="003D7B9A">
        <w:rPr>
          <w:rFonts w:eastAsia="標楷體"/>
          <w:sz w:val="22"/>
          <w:szCs w:val="22"/>
        </w:rPr>
        <w:t>七張站）</w:t>
      </w:r>
    </w:p>
    <w:p w14:paraId="3C9BD22E" w14:textId="698DD171" w:rsidR="0059498B" w:rsidRPr="003D7B9A" w:rsidRDefault="0059498B" w:rsidP="00C710D8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費</w:t>
      </w:r>
      <w:r w:rsidRPr="003D7B9A">
        <w:rPr>
          <w:rFonts w:eastAsia="標楷體"/>
          <w:szCs w:val="24"/>
        </w:rPr>
        <w:t xml:space="preserve">    </w:t>
      </w:r>
      <w:r w:rsidRPr="003D7B9A">
        <w:rPr>
          <w:rFonts w:eastAsia="標楷體"/>
          <w:szCs w:val="24"/>
        </w:rPr>
        <w:t>用：</w:t>
      </w:r>
      <w:r w:rsidRPr="003D7B9A">
        <w:rPr>
          <w:rFonts w:eastAsia="標楷體"/>
          <w:b/>
          <w:szCs w:val="24"/>
        </w:rPr>
        <w:t>定價</w:t>
      </w:r>
      <w:r w:rsidRPr="003D7B9A">
        <w:rPr>
          <w:rFonts w:eastAsia="標楷體"/>
          <w:b/>
          <w:szCs w:val="24"/>
        </w:rPr>
        <w:t>3,</w:t>
      </w:r>
      <w:r w:rsidR="004645D5">
        <w:rPr>
          <w:rFonts w:eastAsia="標楷體" w:hint="eastAsia"/>
          <w:b/>
          <w:szCs w:val="24"/>
        </w:rPr>
        <w:t>8</w:t>
      </w:r>
      <w:r w:rsidRPr="003D7B9A">
        <w:rPr>
          <w:rFonts w:eastAsia="標楷體"/>
          <w:b/>
          <w:szCs w:val="24"/>
        </w:rPr>
        <w:t>00</w:t>
      </w:r>
      <w:r w:rsidRPr="003D7B9A">
        <w:rPr>
          <w:rFonts w:eastAsia="標楷體"/>
          <w:b/>
          <w:szCs w:val="24"/>
        </w:rPr>
        <w:t>元</w:t>
      </w:r>
      <w:r w:rsidRPr="003D7B9A">
        <w:rPr>
          <w:rFonts w:eastAsia="標楷體"/>
          <w:b/>
          <w:szCs w:val="24"/>
        </w:rPr>
        <w:t>/</w:t>
      </w:r>
      <w:r w:rsidRPr="003D7B9A">
        <w:rPr>
          <w:rFonts w:eastAsia="標楷體"/>
          <w:b/>
          <w:szCs w:val="24"/>
        </w:rPr>
        <w:t>人，</w:t>
      </w:r>
      <w:r w:rsidR="00CA17DF">
        <w:rPr>
          <w:rFonts w:eastAsia="標楷體" w:hint="eastAsia"/>
          <w:b/>
          <w:szCs w:val="24"/>
        </w:rPr>
        <w:t>7</w:t>
      </w:r>
      <w:r w:rsidRPr="003D7B9A">
        <w:rPr>
          <w:rFonts w:eastAsia="標楷體"/>
          <w:b/>
          <w:szCs w:val="24"/>
        </w:rPr>
        <w:t>月</w:t>
      </w:r>
      <w:r w:rsidR="00CA17DF">
        <w:rPr>
          <w:rFonts w:eastAsia="標楷體" w:hint="eastAsia"/>
          <w:b/>
          <w:szCs w:val="24"/>
        </w:rPr>
        <w:t>18</w:t>
      </w:r>
      <w:r w:rsidRPr="003D7B9A">
        <w:rPr>
          <w:rFonts w:eastAsia="標楷體"/>
          <w:b/>
          <w:szCs w:val="24"/>
        </w:rPr>
        <w:t>日前報名並完成繳費或三人以上團體價</w:t>
      </w:r>
      <w:r w:rsidRPr="003D7B9A">
        <w:rPr>
          <w:rFonts w:eastAsia="標楷體"/>
          <w:b/>
          <w:szCs w:val="24"/>
        </w:rPr>
        <w:t>3,</w:t>
      </w:r>
      <w:r w:rsidR="004645D5">
        <w:rPr>
          <w:rFonts w:eastAsia="標楷體" w:hint="eastAsia"/>
          <w:b/>
          <w:szCs w:val="24"/>
        </w:rPr>
        <w:t>4</w:t>
      </w:r>
      <w:r w:rsidRPr="003D7B9A">
        <w:rPr>
          <w:rFonts w:eastAsia="標楷體"/>
          <w:b/>
          <w:szCs w:val="24"/>
        </w:rPr>
        <w:t>00</w:t>
      </w:r>
      <w:r w:rsidRPr="003D7B9A">
        <w:rPr>
          <w:rFonts w:eastAsia="標楷體"/>
          <w:b/>
          <w:szCs w:val="24"/>
        </w:rPr>
        <w:t>元</w:t>
      </w:r>
      <w:r w:rsidRPr="003D7B9A">
        <w:rPr>
          <w:rFonts w:eastAsia="標楷體"/>
          <w:b/>
          <w:szCs w:val="24"/>
        </w:rPr>
        <w:t>/</w:t>
      </w:r>
      <w:r w:rsidRPr="003D7B9A">
        <w:rPr>
          <w:rFonts w:eastAsia="標楷體"/>
          <w:b/>
          <w:szCs w:val="24"/>
        </w:rPr>
        <w:t>人。</w:t>
      </w:r>
    </w:p>
    <w:p w14:paraId="40DB0C85" w14:textId="4ACCF0D1" w:rsidR="0059498B" w:rsidRPr="003D7B9A" w:rsidRDefault="003D7B9A" w:rsidP="00C710D8">
      <w:pPr>
        <w:spacing w:line="320" w:lineRule="exact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D4E4707" wp14:editId="3FFBA48E">
            <wp:simplePos x="0" y="0"/>
            <wp:positionH relativeFrom="column">
              <wp:posOffset>5269865</wp:posOffset>
            </wp:positionH>
            <wp:positionV relativeFrom="paragraph">
              <wp:posOffset>102235</wp:posOffset>
            </wp:positionV>
            <wp:extent cx="900000" cy="900000"/>
            <wp:effectExtent l="0" t="0" r="0" b="0"/>
            <wp:wrapNone/>
            <wp:docPr id="9969294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29457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3D7B9A">
        <w:rPr>
          <w:rFonts w:eastAsia="標楷體"/>
          <w:szCs w:val="24"/>
        </w:rPr>
        <w:t>報名方式：傳真報名表（</w:t>
      </w:r>
      <w:r w:rsidR="0059498B" w:rsidRPr="003D7B9A">
        <w:rPr>
          <w:rFonts w:eastAsia="標楷體"/>
          <w:szCs w:val="24"/>
        </w:rPr>
        <w:t>02-29124104</w:t>
      </w:r>
      <w:r w:rsidR="0059498B" w:rsidRPr="003D7B9A">
        <w:rPr>
          <w:rFonts w:eastAsia="標楷體"/>
          <w:szCs w:val="24"/>
        </w:rPr>
        <w:t>）或線上報名（</w:t>
      </w:r>
      <w:r w:rsidR="0059498B" w:rsidRPr="003D7B9A">
        <w:rPr>
          <w:rFonts w:eastAsia="標楷體"/>
          <w:szCs w:val="24"/>
        </w:rPr>
        <w:t>htt</w:t>
      </w:r>
      <w:r w:rsidR="00866CDF" w:rsidRPr="003D7B9A">
        <w:rPr>
          <w:rFonts w:eastAsia="標楷體"/>
          <w:szCs w:val="24"/>
        </w:rPr>
        <w:t>p</w:t>
      </w:r>
      <w:r w:rsidR="00536630" w:rsidRPr="003D7B9A">
        <w:rPr>
          <w:rFonts w:eastAsia="標楷體"/>
          <w:szCs w:val="24"/>
        </w:rPr>
        <w:t>s</w:t>
      </w:r>
      <w:r w:rsidR="0059498B" w:rsidRPr="003D7B9A">
        <w:rPr>
          <w:rFonts w:eastAsia="標楷體"/>
          <w:szCs w:val="24"/>
        </w:rPr>
        <w:t>://</w:t>
      </w:r>
      <w:r w:rsidR="001A5D99" w:rsidRPr="003D7B9A">
        <w:rPr>
          <w:rFonts w:eastAsia="標楷體"/>
          <w:szCs w:val="24"/>
        </w:rPr>
        <w:t>edu</w:t>
      </w:r>
      <w:r w:rsidR="0059498B" w:rsidRPr="003D7B9A">
        <w:rPr>
          <w:rFonts w:eastAsia="標楷體"/>
          <w:szCs w:val="24"/>
        </w:rPr>
        <w:t>.tcri.org.tw</w:t>
      </w:r>
      <w:r w:rsidR="0059498B" w:rsidRPr="003D7B9A">
        <w:rPr>
          <w:rFonts w:eastAsia="標楷體"/>
          <w:szCs w:val="24"/>
        </w:rPr>
        <w:t>）</w:t>
      </w:r>
    </w:p>
    <w:p w14:paraId="07DF0AA0" w14:textId="33BC7EC6" w:rsidR="003D7B9A" w:rsidRDefault="0059498B" w:rsidP="00C710D8">
      <w:pPr>
        <w:spacing w:line="320" w:lineRule="exact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繳費方式：</w:t>
      </w:r>
      <w:r w:rsidRPr="003D7B9A">
        <w:rPr>
          <w:rFonts w:eastAsia="標楷體"/>
          <w:szCs w:val="24"/>
        </w:rPr>
        <w:t>※</w:t>
      </w:r>
      <w:r w:rsidRPr="003D7B9A">
        <w:rPr>
          <w:rFonts w:eastAsia="標楷體"/>
          <w:szCs w:val="24"/>
        </w:rPr>
        <w:t>電匯或劃撥</w:t>
      </w:r>
      <w:r w:rsidRPr="003D7B9A">
        <w:rPr>
          <w:rFonts w:eastAsia="標楷體"/>
          <w:szCs w:val="24"/>
        </w:rPr>
        <w:t>---</w:t>
      </w:r>
      <w:r w:rsidRPr="003D7B9A">
        <w:rPr>
          <w:rFonts w:eastAsia="標楷體"/>
          <w:szCs w:val="24"/>
        </w:rPr>
        <w:t>請將報名表及收據傳真至本院。</w:t>
      </w:r>
    </w:p>
    <w:p w14:paraId="2E7C340B" w14:textId="258B5EEA" w:rsidR="0059498B" w:rsidRPr="003D7B9A" w:rsidRDefault="0059498B" w:rsidP="00C710D8">
      <w:pPr>
        <w:spacing w:line="320" w:lineRule="exact"/>
        <w:ind w:firstLineChars="600" w:firstLine="144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戶名：財團法人臺灣營建研究院</w:t>
      </w:r>
    </w:p>
    <w:p w14:paraId="6DE548C9" w14:textId="2D1647CB" w:rsidR="00934A3C" w:rsidRPr="003D7B9A" w:rsidRDefault="0059498B" w:rsidP="00C710D8">
      <w:pPr>
        <w:spacing w:line="320" w:lineRule="exact"/>
        <w:ind w:firstLineChars="600" w:firstLine="144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銀行電匯</w:t>
      </w:r>
      <w:r w:rsidR="00A11A06" w:rsidRPr="003D7B9A">
        <w:rPr>
          <w:rFonts w:eastAsia="標楷體"/>
          <w:szCs w:val="24"/>
        </w:rPr>
        <w:t>&amp;</w:t>
      </w:r>
      <w:r w:rsidR="00A11A06" w:rsidRPr="003D7B9A">
        <w:rPr>
          <w:rFonts w:eastAsia="標楷體"/>
          <w:szCs w:val="24"/>
        </w:rPr>
        <w:t>轉</w:t>
      </w:r>
      <w:r w:rsidRPr="003D7B9A">
        <w:rPr>
          <w:rFonts w:eastAsia="標楷體"/>
          <w:szCs w:val="24"/>
        </w:rPr>
        <w:t>帳：</w:t>
      </w:r>
      <w:r w:rsidRPr="003D7B9A">
        <w:rPr>
          <w:rFonts w:eastAsia="標楷體"/>
          <w:szCs w:val="24"/>
        </w:rPr>
        <w:t>025</w:t>
      </w:r>
      <w:r w:rsidR="00934A3C" w:rsidRPr="003D7B9A">
        <w:rPr>
          <w:rFonts w:eastAsia="標楷體"/>
          <w:szCs w:val="24"/>
        </w:rPr>
        <w:t>-</w:t>
      </w:r>
      <w:r w:rsidRPr="003D7B9A">
        <w:rPr>
          <w:rFonts w:eastAsia="標楷體"/>
          <w:szCs w:val="24"/>
        </w:rPr>
        <w:t>120</w:t>
      </w:r>
      <w:r w:rsidR="00934A3C" w:rsidRPr="003D7B9A">
        <w:rPr>
          <w:rFonts w:eastAsia="標楷體"/>
          <w:szCs w:val="24"/>
        </w:rPr>
        <w:t>-</w:t>
      </w:r>
      <w:r w:rsidRPr="003D7B9A">
        <w:rPr>
          <w:rFonts w:eastAsia="標楷體"/>
          <w:szCs w:val="24"/>
        </w:rPr>
        <w:t>95251</w:t>
      </w:r>
      <w:r w:rsidRPr="003D7B9A">
        <w:rPr>
          <w:rFonts w:eastAsia="標楷體"/>
          <w:szCs w:val="24"/>
        </w:rPr>
        <w:t>（臺灣企銀</w:t>
      </w:r>
      <w:r w:rsidRPr="003D7B9A">
        <w:rPr>
          <w:rFonts w:eastAsia="標楷體"/>
          <w:szCs w:val="24"/>
        </w:rPr>
        <w:t>-</w:t>
      </w:r>
      <w:r w:rsidRPr="003D7B9A">
        <w:rPr>
          <w:rFonts w:eastAsia="標楷體"/>
          <w:szCs w:val="24"/>
        </w:rPr>
        <w:t>新店分行</w:t>
      </w:r>
      <w:r w:rsidR="00934A3C" w:rsidRPr="003D7B9A">
        <w:rPr>
          <w:rFonts w:eastAsia="標楷體"/>
          <w:szCs w:val="24"/>
        </w:rPr>
        <w:t>050</w:t>
      </w:r>
      <w:r w:rsidRPr="003D7B9A">
        <w:rPr>
          <w:rFonts w:eastAsia="標楷體"/>
          <w:szCs w:val="24"/>
        </w:rPr>
        <w:t>）</w:t>
      </w:r>
    </w:p>
    <w:p w14:paraId="1026291B" w14:textId="77777777" w:rsidR="0059498B" w:rsidRPr="003D7B9A" w:rsidRDefault="0059498B" w:rsidP="00C710D8">
      <w:pPr>
        <w:spacing w:line="320" w:lineRule="exact"/>
        <w:ind w:firstLineChars="600" w:firstLine="1440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郵局劃撥帳號：</w:t>
      </w:r>
      <w:r w:rsidRPr="003D7B9A">
        <w:rPr>
          <w:rFonts w:eastAsia="標楷體"/>
          <w:szCs w:val="24"/>
        </w:rPr>
        <w:t>05100110</w:t>
      </w:r>
    </w:p>
    <w:p w14:paraId="5C6F2573" w14:textId="77777777" w:rsidR="0059498B" w:rsidRPr="003D7B9A" w:rsidRDefault="0059498B" w:rsidP="00C710D8">
      <w:pPr>
        <w:spacing w:line="320" w:lineRule="exact"/>
        <w:rPr>
          <w:rFonts w:eastAsia="標楷體"/>
          <w:b/>
          <w:szCs w:val="24"/>
        </w:rPr>
      </w:pPr>
      <w:r w:rsidRPr="003D7B9A">
        <w:rPr>
          <w:rFonts w:eastAsia="標楷體"/>
          <w:b/>
          <w:szCs w:val="24"/>
        </w:rPr>
        <w:t>聯絡電話：</w:t>
      </w:r>
      <w:r w:rsidRPr="003D7B9A">
        <w:rPr>
          <w:rFonts w:eastAsia="標楷體"/>
          <w:b/>
          <w:szCs w:val="24"/>
        </w:rPr>
        <w:t>02-8919503</w:t>
      </w:r>
      <w:r w:rsidR="001B6878" w:rsidRPr="003D7B9A">
        <w:rPr>
          <w:rFonts w:eastAsia="標楷體"/>
          <w:b/>
          <w:szCs w:val="24"/>
        </w:rPr>
        <w:t>3</w:t>
      </w:r>
      <w:r w:rsidR="005B4184" w:rsidRPr="003D7B9A">
        <w:rPr>
          <w:rFonts w:eastAsia="標楷體"/>
          <w:b/>
          <w:szCs w:val="24"/>
        </w:rPr>
        <w:t xml:space="preserve"> </w:t>
      </w:r>
      <w:r w:rsidRPr="003D7B9A">
        <w:rPr>
          <w:rFonts w:eastAsia="標楷體"/>
          <w:b/>
          <w:szCs w:val="24"/>
        </w:rPr>
        <w:t>傳真號碼：</w:t>
      </w:r>
      <w:r w:rsidRPr="003D7B9A">
        <w:rPr>
          <w:rFonts w:eastAsia="標楷體"/>
          <w:b/>
          <w:szCs w:val="24"/>
        </w:rPr>
        <w:t xml:space="preserve">02-29124104 </w:t>
      </w:r>
      <w:r w:rsidRPr="003D7B9A">
        <w:rPr>
          <w:rFonts w:eastAsia="標楷體"/>
          <w:b/>
          <w:szCs w:val="24"/>
        </w:rPr>
        <w:t>教育訓練組</w:t>
      </w:r>
      <w:r w:rsidRPr="003D7B9A">
        <w:rPr>
          <w:rFonts w:eastAsia="標楷體"/>
          <w:b/>
          <w:szCs w:val="24"/>
        </w:rPr>
        <w:t xml:space="preserve"> </w:t>
      </w:r>
      <w:r w:rsidR="00E14454" w:rsidRPr="003D7B9A">
        <w:rPr>
          <w:rFonts w:eastAsia="標楷體"/>
          <w:b/>
          <w:szCs w:val="24"/>
        </w:rPr>
        <w:t>楊</w:t>
      </w:r>
      <w:r w:rsidR="001B6878" w:rsidRPr="003D7B9A">
        <w:rPr>
          <w:rFonts w:eastAsia="標楷體"/>
          <w:b/>
          <w:szCs w:val="24"/>
        </w:rPr>
        <w:t>小姐</w:t>
      </w:r>
      <w:r w:rsidR="003B018F" w:rsidRPr="003D7B9A">
        <w:rPr>
          <w:rFonts w:eastAsia="標楷體"/>
          <w:b/>
          <w:sz w:val="20"/>
        </w:rPr>
        <w:t>(E-mail</w:t>
      </w:r>
      <w:r w:rsidR="003B018F" w:rsidRPr="003D7B9A">
        <w:rPr>
          <w:rFonts w:eastAsia="標楷體"/>
          <w:b/>
          <w:sz w:val="20"/>
        </w:rPr>
        <w:t>：</w:t>
      </w:r>
      <w:r w:rsidR="003B018F" w:rsidRPr="003D7B9A">
        <w:rPr>
          <w:rFonts w:eastAsia="標楷體"/>
          <w:b/>
          <w:sz w:val="20"/>
        </w:rPr>
        <w:t>cindy.yang@tcri.org.tw)</w:t>
      </w:r>
    </w:p>
    <w:p w14:paraId="2EFCA018" w14:textId="77777777" w:rsidR="00307E37" w:rsidRPr="003D7B9A" w:rsidRDefault="0059498B" w:rsidP="00C710D8">
      <w:pPr>
        <w:tabs>
          <w:tab w:val="left" w:pos="1276"/>
        </w:tabs>
        <w:spacing w:line="320" w:lineRule="exact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注意事項：</w:t>
      </w:r>
      <w:r w:rsidR="0078387F" w:rsidRPr="003D7B9A">
        <w:rPr>
          <w:rFonts w:eastAsia="標楷體"/>
          <w:szCs w:val="24"/>
        </w:rPr>
        <w:tab/>
      </w:r>
      <w:r w:rsidR="00307E37" w:rsidRPr="003D7B9A">
        <w:rPr>
          <w:rFonts w:eastAsia="標楷體"/>
          <w:szCs w:val="24"/>
        </w:rPr>
        <w:t>1.</w:t>
      </w:r>
      <w:r w:rsidR="00DE1292" w:rsidRPr="003D7B9A">
        <w:rPr>
          <w:rFonts w:eastAsia="標楷體"/>
          <w:b/>
          <w:szCs w:val="24"/>
          <w:u w:val="single"/>
        </w:rPr>
        <w:t>傳真後敬請來電確認報名成功。</w:t>
      </w:r>
      <w:r w:rsidR="00307E37" w:rsidRPr="003D7B9A">
        <w:rPr>
          <w:rFonts w:eastAsia="標楷體"/>
          <w:szCs w:val="24"/>
        </w:rPr>
        <w:t xml:space="preserve"> </w:t>
      </w:r>
    </w:p>
    <w:p w14:paraId="2C96811A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2.</w:t>
      </w:r>
      <w:r w:rsidRPr="003D7B9A">
        <w:rPr>
          <w:rFonts w:eastAsia="標楷體"/>
          <w:szCs w:val="24"/>
        </w:rPr>
        <w:t>本院為公務人員終身學習之訓練機構，</w:t>
      </w:r>
      <w:r w:rsidR="00DE1292" w:rsidRPr="003D7B9A">
        <w:rPr>
          <w:rFonts w:eastAsia="標楷體"/>
          <w:szCs w:val="24"/>
        </w:rPr>
        <w:t>以上課程</w:t>
      </w:r>
      <w:r w:rsidRPr="003D7B9A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3D7B9A">
        <w:rPr>
          <w:rFonts w:eastAsia="標楷體"/>
          <w:szCs w:val="24"/>
        </w:rPr>
        <w:t xml:space="preserve"> </w:t>
      </w:r>
    </w:p>
    <w:p w14:paraId="24E387C2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3.</w:t>
      </w:r>
      <w:r w:rsidRPr="003D7B9A">
        <w:rPr>
          <w:rFonts w:eastAsia="標楷體"/>
          <w:szCs w:val="24"/>
        </w:rPr>
        <w:t>本院預計於課前</w:t>
      </w:r>
      <w:r w:rsidR="005B4184" w:rsidRPr="003D7B9A">
        <w:rPr>
          <w:rFonts w:eastAsia="標楷體"/>
          <w:szCs w:val="24"/>
        </w:rPr>
        <w:t>三</w:t>
      </w:r>
      <w:r w:rsidRPr="003D7B9A">
        <w:rPr>
          <w:rFonts w:eastAsia="標楷體"/>
          <w:szCs w:val="24"/>
        </w:rPr>
        <w:t>天發送</w:t>
      </w:r>
      <w:r w:rsidRPr="003D7B9A">
        <w:rPr>
          <w:rFonts w:eastAsia="標楷體"/>
          <w:szCs w:val="24"/>
        </w:rPr>
        <w:t>e-mail</w:t>
      </w:r>
      <w:r w:rsidRPr="003D7B9A">
        <w:rPr>
          <w:rFonts w:eastAsia="標楷體"/>
          <w:szCs w:val="24"/>
        </w:rPr>
        <w:t>通知上課報到。</w:t>
      </w:r>
      <w:r w:rsidRPr="003D7B9A">
        <w:rPr>
          <w:rFonts w:eastAsia="標楷體"/>
          <w:szCs w:val="24"/>
        </w:rPr>
        <w:t xml:space="preserve"> </w:t>
      </w:r>
    </w:p>
    <w:p w14:paraId="47DBD1A0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4.</w:t>
      </w:r>
      <w:r w:rsidRPr="003D7B9A">
        <w:rPr>
          <w:rFonts w:eastAsia="標楷體"/>
          <w:szCs w:val="24"/>
        </w:rPr>
        <w:t>本課程提供紙本教材，不另提供電子檔案。</w:t>
      </w:r>
      <w:r w:rsidRPr="003D7B9A">
        <w:rPr>
          <w:rFonts w:eastAsia="標楷體"/>
          <w:szCs w:val="24"/>
        </w:rPr>
        <w:t xml:space="preserve"> </w:t>
      </w:r>
    </w:p>
    <w:p w14:paraId="5705D126" w14:textId="65116B6F" w:rsidR="00B81DA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5.</w:t>
      </w:r>
      <w:r w:rsidRPr="003D7B9A">
        <w:rPr>
          <w:rFonts w:eastAsia="標楷體"/>
          <w:b/>
          <w:szCs w:val="24"/>
        </w:rPr>
        <w:t>開課</w:t>
      </w:r>
      <w:r w:rsidR="00934A3C" w:rsidRPr="003D7B9A">
        <w:rPr>
          <w:rFonts w:eastAsia="標楷體"/>
          <w:b/>
          <w:szCs w:val="24"/>
        </w:rPr>
        <w:t>三</w:t>
      </w:r>
      <w:r w:rsidRPr="003D7B9A">
        <w:rPr>
          <w:rFonts w:eastAsia="標楷體"/>
          <w:b/>
          <w:szCs w:val="24"/>
        </w:rPr>
        <w:t>日前申請退費，須扣除行政手續費</w:t>
      </w:r>
      <w:r w:rsidRPr="003D7B9A">
        <w:rPr>
          <w:rFonts w:eastAsia="標楷體"/>
          <w:b/>
          <w:szCs w:val="24"/>
        </w:rPr>
        <w:t>(</w:t>
      </w:r>
      <w:r w:rsidRPr="003D7B9A">
        <w:rPr>
          <w:rFonts w:eastAsia="標楷體"/>
          <w:b/>
          <w:szCs w:val="24"/>
        </w:rPr>
        <w:t>課程定價的</w:t>
      </w:r>
      <w:r w:rsidRPr="003D7B9A">
        <w:rPr>
          <w:rFonts w:eastAsia="標楷體"/>
          <w:b/>
          <w:szCs w:val="24"/>
        </w:rPr>
        <w:t>10%)</w:t>
      </w:r>
      <w:r w:rsidRPr="003D7B9A">
        <w:rPr>
          <w:rFonts w:eastAsia="標楷體"/>
          <w:b/>
          <w:szCs w:val="24"/>
        </w:rPr>
        <w:t>；開課</w:t>
      </w:r>
      <w:r w:rsidR="00934A3C" w:rsidRPr="003D7B9A">
        <w:rPr>
          <w:rFonts w:eastAsia="標楷體"/>
          <w:b/>
          <w:szCs w:val="24"/>
        </w:rPr>
        <w:t>前三</w:t>
      </w:r>
      <w:r w:rsidRPr="003D7B9A">
        <w:rPr>
          <w:rFonts w:eastAsia="標楷體"/>
          <w:b/>
          <w:szCs w:val="24"/>
        </w:rPr>
        <w:t>日起，報名繳納之各項費用，將一律不予退費</w:t>
      </w:r>
      <w:r w:rsidR="00B13E78" w:rsidRPr="003D7B9A">
        <w:rPr>
          <w:rFonts w:eastAsia="標楷體"/>
          <w:b/>
          <w:szCs w:val="24"/>
        </w:rPr>
        <w:t>及保留</w:t>
      </w:r>
      <w:r w:rsidRPr="003D7B9A">
        <w:rPr>
          <w:rFonts w:eastAsia="標楷體"/>
          <w:b/>
          <w:szCs w:val="24"/>
        </w:rPr>
        <w:t>。</w:t>
      </w:r>
      <w:r w:rsidR="00B81DA7" w:rsidRPr="003D7B9A">
        <w:rPr>
          <w:rFonts w:eastAsia="標楷體"/>
          <w:szCs w:val="24"/>
        </w:rPr>
        <w:t xml:space="preserve"> </w:t>
      </w:r>
    </w:p>
    <w:p w14:paraId="15357979" w14:textId="77777777" w:rsidR="00307E37" w:rsidRPr="003D7B9A" w:rsidRDefault="00307E37" w:rsidP="00C710D8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3D7B9A">
        <w:rPr>
          <w:rFonts w:eastAsia="標楷體"/>
          <w:szCs w:val="24"/>
        </w:rPr>
        <w:t>6.</w:t>
      </w:r>
      <w:r w:rsidRPr="003D7B9A">
        <w:rPr>
          <w:rFonts w:eastAsia="標楷體"/>
          <w:b/>
          <w:szCs w:val="24"/>
          <w:u w:val="single"/>
        </w:rPr>
        <w:t>本院保留決定是否受理報名</w:t>
      </w:r>
      <w:r w:rsidRPr="003D7B9A">
        <w:rPr>
          <w:rFonts w:eastAsia="標楷體"/>
          <w:b/>
          <w:szCs w:val="24"/>
          <w:u w:val="single"/>
        </w:rPr>
        <w:t>/</w:t>
      </w:r>
      <w:r w:rsidRPr="003D7B9A">
        <w:rPr>
          <w:rFonts w:eastAsia="標楷體"/>
          <w:b/>
          <w:szCs w:val="24"/>
          <w:u w:val="single"/>
        </w:rPr>
        <w:t>調整課程</w:t>
      </w:r>
      <w:r w:rsidRPr="003D7B9A">
        <w:rPr>
          <w:rFonts w:eastAsia="標楷體"/>
          <w:b/>
          <w:szCs w:val="24"/>
          <w:u w:val="single"/>
        </w:rPr>
        <w:t>/</w:t>
      </w:r>
      <w:r w:rsidRPr="003D7B9A">
        <w:rPr>
          <w:rFonts w:eastAsia="標楷體"/>
          <w:b/>
          <w:szCs w:val="24"/>
          <w:u w:val="single"/>
        </w:rPr>
        <w:t>調整講師</w:t>
      </w:r>
      <w:r w:rsidRPr="003D7B9A">
        <w:rPr>
          <w:rFonts w:eastAsia="標楷體"/>
          <w:b/>
          <w:szCs w:val="24"/>
          <w:u w:val="single"/>
        </w:rPr>
        <w:t>/</w:t>
      </w:r>
      <w:r w:rsidRPr="003D7B9A">
        <w:rPr>
          <w:rFonts w:eastAsia="標楷體"/>
          <w:b/>
          <w:szCs w:val="24"/>
          <w:u w:val="single"/>
        </w:rPr>
        <w:t>調整上課場地等之權利。</w:t>
      </w:r>
    </w:p>
    <w:p w14:paraId="3F81C231" w14:textId="77777777" w:rsidR="00A20D13" w:rsidRPr="003D7B9A" w:rsidRDefault="00A20D13" w:rsidP="00A20D13">
      <w:pPr>
        <w:spacing w:line="200" w:lineRule="exact"/>
        <w:jc w:val="center"/>
        <w:rPr>
          <w:rFonts w:eastAsia="標楷體"/>
          <w:b/>
          <w:sz w:val="28"/>
          <w:szCs w:val="22"/>
        </w:rPr>
      </w:pPr>
    </w:p>
    <w:p w14:paraId="7473274F" w14:textId="4752E66F" w:rsidR="00645969" w:rsidRPr="003D7B9A" w:rsidRDefault="0059498B" w:rsidP="00645969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3D7B9A">
        <w:rPr>
          <w:rFonts w:eastAsia="標楷體"/>
          <w:b/>
          <w:sz w:val="28"/>
          <w:szCs w:val="22"/>
        </w:rPr>
        <w:t>課程表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4110"/>
        <w:gridCol w:w="4111"/>
      </w:tblGrid>
      <w:tr w:rsidR="00645969" w:rsidRPr="003D7B9A" w14:paraId="2E19105B" w14:textId="77777777" w:rsidTr="002B2661">
        <w:trPr>
          <w:trHeight w:val="4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B7FF35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日期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C65152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right="360" w:firstLine="304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時</w:t>
            </w:r>
            <w:r w:rsidRPr="003D7B9A">
              <w:rPr>
                <w:rFonts w:eastAsia="標楷體"/>
                <w:b/>
                <w:bCs/>
                <w:szCs w:val="22"/>
              </w:rPr>
              <w:t xml:space="preserve"> </w:t>
            </w:r>
            <w:r w:rsidRPr="003D7B9A">
              <w:rPr>
                <w:rFonts w:eastAsia="標楷體"/>
                <w:b/>
                <w:bCs/>
                <w:szCs w:val="22"/>
              </w:rPr>
              <w:t>間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C2A920E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right="572" w:firstLine="664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課程名稱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831EB34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right="572" w:firstLine="664"/>
              <w:jc w:val="center"/>
              <w:rPr>
                <w:rFonts w:eastAsia="標楷體"/>
                <w:b/>
                <w:bCs/>
                <w:szCs w:val="22"/>
              </w:rPr>
            </w:pPr>
            <w:r w:rsidRPr="003D7B9A">
              <w:rPr>
                <w:rFonts w:eastAsia="標楷體"/>
                <w:b/>
                <w:bCs/>
                <w:szCs w:val="22"/>
              </w:rPr>
              <w:t>講員</w:t>
            </w:r>
          </w:p>
        </w:tc>
      </w:tr>
      <w:tr w:rsidR="00645969" w:rsidRPr="003D7B9A" w14:paraId="578C61FC" w14:textId="77777777" w:rsidTr="003521FC">
        <w:trPr>
          <w:trHeight w:hRule="exact" w:val="45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29548DB" w14:textId="1C9C9F84" w:rsidR="00645969" w:rsidRPr="003D7B9A" w:rsidRDefault="00276690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11</w:t>
            </w:r>
            <w:r w:rsidR="003D7B9A">
              <w:rPr>
                <w:rFonts w:eastAsia="標楷體" w:hint="eastAsia"/>
              </w:rPr>
              <w:t>4</w:t>
            </w:r>
          </w:p>
          <w:p w14:paraId="0418AC37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年</w:t>
            </w:r>
          </w:p>
          <w:p w14:paraId="4193655D" w14:textId="2AD54CA0" w:rsidR="00645969" w:rsidRPr="003D7B9A" w:rsidRDefault="00CA17DF" w:rsidP="003521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4EA48124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月</w:t>
            </w:r>
          </w:p>
          <w:p w14:paraId="17FB328C" w14:textId="33E9BBB4" w:rsidR="00645969" w:rsidRPr="003D7B9A" w:rsidRDefault="00CA17DF" w:rsidP="003521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  <w:p w14:paraId="1ACEF0FD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日</w:t>
            </w:r>
          </w:p>
          <w:p w14:paraId="0FFFE25E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︵</w:t>
            </w:r>
          </w:p>
          <w:p w14:paraId="0623DFFA" w14:textId="77777777" w:rsidR="000457C5" w:rsidRPr="003D7B9A" w:rsidRDefault="000457C5" w:rsidP="00536630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星</w:t>
            </w:r>
          </w:p>
          <w:p w14:paraId="422A333E" w14:textId="77777777" w:rsidR="000457C5" w:rsidRPr="003D7B9A" w:rsidRDefault="000457C5" w:rsidP="00536630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期</w:t>
            </w:r>
          </w:p>
          <w:p w14:paraId="79181BC0" w14:textId="6611BCDE" w:rsidR="00536630" w:rsidRPr="003D7B9A" w:rsidRDefault="00CA17DF" w:rsidP="005366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  <w:p w14:paraId="092FB7FE" w14:textId="77777777" w:rsidR="00645969" w:rsidRPr="003D7B9A" w:rsidRDefault="00645969" w:rsidP="003521FC">
            <w:pPr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24F50" w14:textId="77777777" w:rsidR="00645969" w:rsidRPr="003D7B9A" w:rsidRDefault="00645969" w:rsidP="003521FC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09:00~09:20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9960D8" w14:textId="77777777" w:rsidR="00645969" w:rsidRPr="003D7B9A" w:rsidRDefault="00645969" w:rsidP="003521F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D7B9A">
              <w:rPr>
                <w:rFonts w:eastAsia="標楷體"/>
                <w:szCs w:val="22"/>
              </w:rPr>
              <w:t>報到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44C17620" w14:textId="77777777" w:rsidR="003D7B9A" w:rsidRDefault="003D7B9A" w:rsidP="003D7B9A">
            <w:pPr>
              <w:spacing w:beforeLines="100" w:before="360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李盈佳律師</w:t>
            </w:r>
          </w:p>
          <w:p w14:paraId="4CDD8B1B" w14:textId="77777777" w:rsidR="003D7B9A" w:rsidRDefault="003D7B9A" w:rsidP="003D7B9A">
            <w:pPr>
              <w:spacing w:beforeLines="50" w:before="18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現職：</w:t>
            </w:r>
          </w:p>
          <w:p w14:paraId="6A2E70B5" w14:textId="77777777" w:rsidR="003D7B9A" w:rsidRDefault="003D7B9A" w:rsidP="003D7B9A">
            <w:pPr>
              <w:snapToGrid w:val="0"/>
              <w:ind w:left="168" w:hangingChars="70" w:hanging="16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眾博法律事務所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助理合夥律師</w:t>
            </w:r>
          </w:p>
          <w:p w14:paraId="12A6D128" w14:textId="77777777" w:rsidR="003D7B9A" w:rsidRDefault="003D7B9A" w:rsidP="003D7B9A">
            <w:pPr>
              <w:spacing w:beforeLines="50" w:before="18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學歷：</w:t>
            </w:r>
          </w:p>
          <w:p w14:paraId="24B2B99C" w14:textId="77777777" w:rsidR="003D7B9A" w:rsidRDefault="003D7B9A" w:rsidP="003D7B9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美國加州大學柏克萊分校法學碩士</w:t>
            </w:r>
          </w:p>
          <w:p w14:paraId="7787537C" w14:textId="77777777" w:rsidR="003D7B9A" w:rsidRDefault="003D7B9A" w:rsidP="003D7B9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台灣大學法律學系學士</w:t>
            </w:r>
          </w:p>
          <w:p w14:paraId="1D9AB6A2" w14:textId="77777777" w:rsidR="003D7B9A" w:rsidRDefault="003D7B9A" w:rsidP="003D7B9A">
            <w:pPr>
              <w:spacing w:beforeLines="50" w:before="18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專長：</w:t>
            </w:r>
          </w:p>
          <w:p w14:paraId="535D1E9F" w14:textId="77777777" w:rsidR="003D7B9A" w:rsidRDefault="003D7B9A" w:rsidP="003D7B9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一般民刑事案件、公司法案件、金融消費者保護案件、營建工程案件、國際仲裁、英文契約撰擬及翻譯</w:t>
            </w:r>
          </w:p>
          <w:p w14:paraId="366C9553" w14:textId="77777777" w:rsidR="003D7B9A" w:rsidRDefault="003D7B9A" w:rsidP="003D7B9A">
            <w:pPr>
              <w:spacing w:beforeLines="50" w:before="180"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經歷：</w:t>
            </w:r>
          </w:p>
          <w:p w14:paraId="7EA969A4" w14:textId="77777777" w:rsidR="003D7B9A" w:rsidRDefault="003D7B9A" w:rsidP="003D7B9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遠拓法律事務所律師</w:t>
            </w:r>
          </w:p>
          <w:p w14:paraId="4446A646" w14:textId="77777777" w:rsidR="003D7B9A" w:rsidRDefault="003D7B9A" w:rsidP="003D7B9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寰瀛法律事務所律師</w:t>
            </w:r>
          </w:p>
          <w:p w14:paraId="25EB8650" w14:textId="070F1EEA" w:rsidR="00645969" w:rsidRPr="003D7B9A" w:rsidRDefault="003D7B9A" w:rsidP="003D7B9A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永豐商業銀行(股)專案副理</w:t>
            </w:r>
          </w:p>
        </w:tc>
      </w:tr>
      <w:tr w:rsidR="00645969" w:rsidRPr="003D7B9A" w14:paraId="35719731" w14:textId="77777777" w:rsidTr="00645969">
        <w:trPr>
          <w:trHeight w:hRule="exact" w:val="1077"/>
        </w:trPr>
        <w:tc>
          <w:tcPr>
            <w:tcW w:w="709" w:type="dxa"/>
            <w:vMerge/>
            <w:shd w:val="clear" w:color="auto" w:fill="auto"/>
          </w:tcPr>
          <w:p w14:paraId="3F97DFDB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73B032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09:20~10:50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13B4DA0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28"/>
              <w:rPr>
                <w:rFonts w:eastAsia="標楷體"/>
                <w:b/>
              </w:rPr>
            </w:pPr>
            <w:r w:rsidRPr="003D7B9A">
              <w:rPr>
                <w:rFonts w:eastAsia="標楷體"/>
                <w:b/>
              </w:rPr>
              <w:t>一、工程的開工、竣工概念解析</w:t>
            </w:r>
          </w:p>
          <w:p w14:paraId="4B1DB656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72" w:left="173" w:right="-28" w:firstLine="1"/>
              <w:rPr>
                <w:rFonts w:eastAsia="標楷體"/>
              </w:rPr>
            </w:pPr>
            <w:r w:rsidRPr="003D7B9A">
              <w:rPr>
                <w:rFonts w:eastAsia="標楷體"/>
              </w:rPr>
              <w:t>1.</w:t>
            </w:r>
            <w:r w:rsidRPr="003D7B9A">
              <w:rPr>
                <w:rFonts w:eastAsia="標楷體"/>
              </w:rPr>
              <w:t>開工與竣工的意義</w:t>
            </w:r>
          </w:p>
          <w:p w14:paraId="4DE8D875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72" w:left="173" w:right="-28" w:firstLine="1"/>
              <w:rPr>
                <w:rFonts w:eastAsia="標楷體"/>
              </w:rPr>
            </w:pPr>
            <w:r w:rsidRPr="003D7B9A">
              <w:rPr>
                <w:rFonts w:eastAsia="標楷體"/>
              </w:rPr>
              <w:t>2.</w:t>
            </w:r>
            <w:r w:rsidRPr="003D7B9A">
              <w:rPr>
                <w:rFonts w:eastAsia="標楷體"/>
              </w:rPr>
              <w:t>相關契約規範解析</w:t>
            </w:r>
          </w:p>
        </w:tc>
        <w:tc>
          <w:tcPr>
            <w:tcW w:w="4111" w:type="dxa"/>
            <w:vMerge/>
          </w:tcPr>
          <w:p w14:paraId="78C4EAD3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4B42AB8F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61C1F410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BCEBAB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10:50~11:00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2A9E181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140" w:right="-336"/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休息</w:t>
            </w:r>
            <w:r w:rsidRPr="003D7B9A">
              <w:rPr>
                <w:rFonts w:eastAsia="標楷體"/>
              </w:rPr>
              <w:t>10</w:t>
            </w:r>
            <w:r w:rsidRPr="003D7B9A">
              <w:rPr>
                <w:rFonts w:eastAsia="標楷體"/>
              </w:rPr>
              <w:t>分鐘</w:t>
            </w:r>
          </w:p>
        </w:tc>
        <w:tc>
          <w:tcPr>
            <w:tcW w:w="4111" w:type="dxa"/>
            <w:vMerge/>
          </w:tcPr>
          <w:p w14:paraId="3A3CD84C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140" w:right="-33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0CD262FE" w14:textId="77777777" w:rsidTr="00645969">
        <w:trPr>
          <w:trHeight w:hRule="exact" w:val="1077"/>
        </w:trPr>
        <w:tc>
          <w:tcPr>
            <w:tcW w:w="709" w:type="dxa"/>
            <w:vMerge/>
            <w:shd w:val="clear" w:color="auto" w:fill="auto"/>
          </w:tcPr>
          <w:p w14:paraId="57BC5F85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A95199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11:00~12:30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AC4415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="521" w:right="-28" w:hangingChars="217" w:hanging="521"/>
              <w:rPr>
                <w:rFonts w:eastAsia="標楷體"/>
              </w:rPr>
            </w:pPr>
            <w:r w:rsidRPr="003D7B9A">
              <w:rPr>
                <w:rFonts w:eastAsia="標楷體"/>
                <w:b/>
              </w:rPr>
              <w:t>二、工程遭遇停工之處理程序及要件</w:t>
            </w:r>
          </w:p>
          <w:p w14:paraId="2DBCA9E1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="174" w:right="-28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1.</w:t>
            </w:r>
            <w:r w:rsidRPr="003D7B9A">
              <w:rPr>
                <w:rFonts w:eastAsia="標楷體"/>
              </w:rPr>
              <w:t>停工的要件</w:t>
            </w:r>
          </w:p>
          <w:p w14:paraId="39CDE4D2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left="174" w:right="-28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2.</w:t>
            </w:r>
            <w:r w:rsidRPr="003D7B9A">
              <w:rPr>
                <w:rFonts w:eastAsia="標楷體"/>
              </w:rPr>
              <w:t>停工時應注意事項</w:t>
            </w:r>
          </w:p>
        </w:tc>
        <w:tc>
          <w:tcPr>
            <w:tcW w:w="4111" w:type="dxa"/>
            <w:vMerge/>
          </w:tcPr>
          <w:p w14:paraId="2AD01C17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ind w:right="-28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645969" w:rsidRPr="003D7B9A" w14:paraId="03F6D08E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7E2C6C6F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48C714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12:30~13:20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09FB58" w14:textId="77777777" w:rsidR="00645969" w:rsidRPr="003D7B9A" w:rsidRDefault="00645969" w:rsidP="003521FC">
            <w:pPr>
              <w:adjustRightInd w:val="0"/>
              <w:snapToGrid w:val="0"/>
              <w:ind w:left="737" w:hanging="357"/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午餐</w:t>
            </w:r>
            <w:r w:rsidRPr="003D7B9A">
              <w:rPr>
                <w:rFonts w:eastAsia="標楷體"/>
              </w:rPr>
              <w:t>50</w:t>
            </w:r>
            <w:r w:rsidRPr="003D7B9A">
              <w:rPr>
                <w:rFonts w:eastAsia="標楷體"/>
              </w:rPr>
              <w:t>分鐘</w:t>
            </w:r>
          </w:p>
        </w:tc>
        <w:tc>
          <w:tcPr>
            <w:tcW w:w="4111" w:type="dxa"/>
            <w:vMerge/>
          </w:tcPr>
          <w:p w14:paraId="41FC37D5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left="742" w:hanging="36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51D87B3C" w14:textId="77777777" w:rsidTr="00645969">
        <w:trPr>
          <w:trHeight w:hRule="exact" w:val="1077"/>
        </w:trPr>
        <w:tc>
          <w:tcPr>
            <w:tcW w:w="709" w:type="dxa"/>
            <w:vMerge/>
            <w:shd w:val="clear" w:color="auto" w:fill="auto"/>
          </w:tcPr>
          <w:p w14:paraId="2EAB99D3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38FD03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13:20~14:50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4F08E6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b/>
                <w:bCs/>
              </w:rPr>
            </w:pPr>
            <w:r w:rsidRPr="003D7B9A">
              <w:rPr>
                <w:rFonts w:eastAsia="標楷體"/>
                <w:b/>
                <w:bCs/>
              </w:rPr>
              <w:t>三、工程復工之辦理事項及要件</w:t>
            </w:r>
          </w:p>
          <w:p w14:paraId="2C152ADC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leftChars="73" w:left="176" w:hanging="1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1.</w:t>
            </w:r>
            <w:r w:rsidRPr="003D7B9A">
              <w:rPr>
                <w:rFonts w:eastAsia="標楷體"/>
              </w:rPr>
              <w:t>復工的要件</w:t>
            </w:r>
          </w:p>
          <w:p w14:paraId="431A0274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ind w:leftChars="73" w:left="176" w:hanging="1"/>
              <w:jc w:val="both"/>
              <w:rPr>
                <w:rFonts w:eastAsia="標楷體"/>
              </w:rPr>
            </w:pPr>
            <w:r w:rsidRPr="003D7B9A">
              <w:rPr>
                <w:rFonts w:eastAsia="標楷體"/>
              </w:rPr>
              <w:t>2.</w:t>
            </w:r>
            <w:r w:rsidRPr="003D7B9A">
              <w:rPr>
                <w:rFonts w:eastAsia="標楷體"/>
              </w:rPr>
              <w:t>復工後應辦理事項</w:t>
            </w:r>
          </w:p>
        </w:tc>
        <w:tc>
          <w:tcPr>
            <w:tcW w:w="4111" w:type="dxa"/>
            <w:vMerge/>
          </w:tcPr>
          <w:p w14:paraId="57DCEF63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645969" w:rsidRPr="003D7B9A" w14:paraId="4887F02A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78FC9791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4F8FAA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14:50~15:00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471525" w14:textId="77777777" w:rsidR="00645969" w:rsidRPr="003D7B9A" w:rsidRDefault="00645969" w:rsidP="003521F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D7B9A">
              <w:rPr>
                <w:rFonts w:eastAsia="標楷體"/>
              </w:rPr>
              <w:t>休息</w:t>
            </w:r>
            <w:r w:rsidRPr="003D7B9A">
              <w:rPr>
                <w:rFonts w:eastAsia="標楷體"/>
              </w:rPr>
              <w:t>10</w:t>
            </w:r>
            <w:r w:rsidRPr="003D7B9A">
              <w:rPr>
                <w:rFonts w:eastAsia="標楷體"/>
              </w:rPr>
              <w:t>分鐘</w:t>
            </w:r>
          </w:p>
        </w:tc>
        <w:tc>
          <w:tcPr>
            <w:tcW w:w="4111" w:type="dxa"/>
            <w:vMerge/>
          </w:tcPr>
          <w:p w14:paraId="0203029D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45969" w:rsidRPr="003D7B9A" w14:paraId="5C2C8BF5" w14:textId="77777777" w:rsidTr="00C710D8">
        <w:trPr>
          <w:trHeight w:hRule="exact" w:val="571"/>
        </w:trPr>
        <w:tc>
          <w:tcPr>
            <w:tcW w:w="709" w:type="dxa"/>
            <w:vMerge/>
            <w:shd w:val="clear" w:color="auto" w:fill="auto"/>
          </w:tcPr>
          <w:p w14:paraId="22155EC4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E15813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15:00~16:30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FCA6B1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b/>
                <w:bCs/>
              </w:rPr>
            </w:pPr>
            <w:r w:rsidRPr="003D7B9A">
              <w:rPr>
                <w:rFonts w:eastAsia="標楷體"/>
                <w:b/>
                <w:bCs/>
              </w:rPr>
              <w:t>四、綜合研討</w:t>
            </w:r>
            <w:r w:rsidRPr="003D7B9A">
              <w:rPr>
                <w:rFonts w:eastAsia="標楷體"/>
                <w:b/>
                <w:bCs/>
              </w:rPr>
              <w:t>:</w:t>
            </w:r>
            <w:r w:rsidRPr="003D7B9A">
              <w:rPr>
                <w:rFonts w:eastAsia="標楷體"/>
                <w:b/>
                <w:bCs/>
              </w:rPr>
              <w:t>探討實例、爭議分析</w:t>
            </w:r>
          </w:p>
        </w:tc>
        <w:tc>
          <w:tcPr>
            <w:tcW w:w="4111" w:type="dxa"/>
            <w:vMerge/>
          </w:tcPr>
          <w:p w14:paraId="6293D3AD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645969" w:rsidRPr="003D7B9A" w14:paraId="520C5725" w14:textId="77777777" w:rsidTr="003521FC">
        <w:trPr>
          <w:trHeight w:hRule="exact" w:val="454"/>
        </w:trPr>
        <w:tc>
          <w:tcPr>
            <w:tcW w:w="709" w:type="dxa"/>
            <w:vMerge/>
            <w:shd w:val="clear" w:color="auto" w:fill="auto"/>
          </w:tcPr>
          <w:p w14:paraId="3402165D" w14:textId="77777777" w:rsidR="00645969" w:rsidRPr="003D7B9A" w:rsidRDefault="00645969" w:rsidP="003521F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20B7E3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2"/>
              </w:rPr>
            </w:pPr>
            <w:r w:rsidRPr="003D7B9A">
              <w:rPr>
                <w:rFonts w:eastAsia="標楷體"/>
              </w:rPr>
              <w:t>16:30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3B71F5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D7B9A">
              <w:rPr>
                <w:rFonts w:eastAsia="標楷體"/>
                <w:szCs w:val="22"/>
              </w:rPr>
              <w:t>賦歸</w:t>
            </w:r>
          </w:p>
        </w:tc>
        <w:tc>
          <w:tcPr>
            <w:tcW w:w="4111" w:type="dxa"/>
            <w:vMerge/>
            <w:shd w:val="clear" w:color="auto" w:fill="auto"/>
          </w:tcPr>
          <w:p w14:paraId="448F8C76" w14:textId="77777777" w:rsidR="00645969" w:rsidRPr="003D7B9A" w:rsidRDefault="00645969" w:rsidP="003521F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5161F1AB" w14:textId="39184DF3" w:rsidR="00A37604" w:rsidRPr="003D7B9A" w:rsidRDefault="0059498B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</w:rPr>
        <w:br w:type="page"/>
      </w:r>
      <w:r w:rsidR="005E2CAF"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3D7B9A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5F801F02" w:rsidR="00A37604" w:rsidRPr="003D7B9A" w:rsidRDefault="00645969" w:rsidP="00A37604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B9A">
        <w:rPr>
          <w:rFonts w:eastAsia="標楷體"/>
          <w:b/>
          <w:bC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工程辦理開工、停工、復工、竣工作業程序及爭議處理機制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CA17DF" w14:paraId="79A083B2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2B58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FAA4E" w14:textId="77777777" w:rsidR="00CA17DF" w:rsidRPr="000D2F1D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5C48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23037" w14:textId="77777777" w:rsidR="00CA17DF" w:rsidRDefault="00CA17DF" w:rsidP="00533370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CA17DF" w14:paraId="110D3BD9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3C14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7AD9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F976C" w14:textId="77777777" w:rsidR="00CA17DF" w:rsidRDefault="00CA17DF" w:rsidP="00533370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D3BE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DAC4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7AA0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CA17DF" w14:paraId="73E94DA7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A0B7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5EC0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ED687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8A64D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0A6B9" w14:textId="77777777" w:rsidR="00CA17DF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(必填)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E8D7" w14:textId="77777777" w:rsidR="00CA17DF" w:rsidRPr="000D2F1D" w:rsidRDefault="00CA17DF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A17DF" w14:paraId="45996BD0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4FFCB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5FFF6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□不需打統編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CA17DF" w14:paraId="5D620649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9F689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3B5CB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CA17DF" w14:paraId="26AD4BB8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7FAAF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CF16" w14:textId="77777777" w:rsidR="00CA17DF" w:rsidRPr="00D51464" w:rsidRDefault="00CA17DF" w:rsidP="00533370">
            <w:pPr>
              <w:spacing w:line="48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D51464">
              <w:rPr>
                <w:rFonts w:eastAsia="標楷體" w:hint="eastAsia"/>
                <w:b/>
                <w:bCs/>
                <w:sz w:val="22"/>
                <w:szCs w:val="22"/>
              </w:rPr>
              <w:t>（必填，主要聯絡及通知方式）</w:t>
            </w:r>
          </w:p>
        </w:tc>
      </w:tr>
      <w:tr w:rsidR="00CA17DF" w14:paraId="775A8C46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ABAE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2A3F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□葷食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CA17DF" w14:paraId="0A676A05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44E04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1E191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如需登錄技師訓練積分則此欄必填</w:t>
            </w:r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CA17DF" w14:paraId="34B43944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AFC7C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0382" w14:textId="77777777" w:rsidR="00CA17DF" w:rsidRDefault="00CA17DF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刷卡請續填下方表格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A17DF" w:rsidRPr="0037561F" w14:paraId="2F31168A" w14:textId="77777777" w:rsidTr="00533370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105B189" w14:textId="77777777" w:rsidR="00CA17DF" w:rsidRPr="0037561F" w:rsidRDefault="00CA17DF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8815A" w14:textId="3666A14D" w:rsidR="00CA17DF" w:rsidRPr="0037561F" w:rsidRDefault="00CA17DF" w:rsidP="00533370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7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18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7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19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74073674" w14:textId="77777777" w:rsidR="00CA17DF" w:rsidRPr="0037561F" w:rsidRDefault="00CA17DF" w:rsidP="00533370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53C106DC" w14:textId="77777777" w:rsidR="00CA17DF" w:rsidRPr="0037561F" w:rsidRDefault="00CA17DF" w:rsidP="00533370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r w:rsidRPr="0037561F">
              <w:rPr>
                <w:rFonts w:eastAsia="標楷體"/>
                <w:b/>
                <w:szCs w:val="24"/>
              </w:rPr>
              <w:t>【</w:t>
            </w:r>
            <w:r>
              <w:rPr>
                <w:rFonts w:eastAsia="標楷體" w:hint="eastAsia"/>
                <w:b/>
                <w:szCs w:val="24"/>
              </w:rPr>
              <w:t>可</w:t>
            </w:r>
            <w:r w:rsidRPr="0037561F">
              <w:rPr>
                <w:rFonts w:eastAsia="標楷體"/>
                <w:b/>
                <w:szCs w:val="24"/>
              </w:rPr>
              <w:t>先提供報名表，於開課前會</w:t>
            </w:r>
            <w:r>
              <w:rPr>
                <w:rFonts w:eastAsia="標楷體" w:hint="eastAsia"/>
                <w:b/>
                <w:szCs w:val="24"/>
              </w:rPr>
              <w:t>E-mail</w:t>
            </w:r>
            <w:r w:rsidRPr="0037561F">
              <w:rPr>
                <w:rFonts w:eastAsia="標楷體"/>
                <w:b/>
                <w:szCs w:val="24"/>
              </w:rPr>
              <w:t>通知繳費，再請於通知期限內完成繳費，謝謝！】</w:t>
            </w:r>
          </w:p>
        </w:tc>
      </w:tr>
    </w:tbl>
    <w:p w14:paraId="093A8633" w14:textId="77777777" w:rsidR="00CA17DF" w:rsidRPr="001A5D99" w:rsidRDefault="00CA17DF" w:rsidP="00CA17DF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CA17DF" w:rsidRPr="00D02885" w14:paraId="5F1C5212" w14:textId="77777777" w:rsidTr="00533370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B12BE" w14:textId="77777777" w:rsidR="00CA17DF" w:rsidRPr="00D02885" w:rsidRDefault="00CA17DF" w:rsidP="00533370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664AD00C" w14:textId="77777777" w:rsidR="00CA17DF" w:rsidRPr="00D02885" w:rsidRDefault="00CA17DF" w:rsidP="00533370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r w:rsidRPr="00D02885">
              <w:rPr>
                <w:rFonts w:eastAsia="標楷體"/>
                <w:spacing w:val="-20"/>
                <w:sz w:val="22"/>
              </w:rPr>
              <w:t>欲代繳受訓者訓練費用或多人報名合併刷卡繳費時，請被刷卡人於此先簽名確認同意代繳，非代繳情形填下方表格即可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CA17DF" w:rsidRPr="00D02885" w14:paraId="045DA13F" w14:textId="77777777" w:rsidTr="00533370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56417" w14:textId="77777777" w:rsidR="00CA17DF" w:rsidRPr="00D02885" w:rsidRDefault="00CA17DF" w:rsidP="00533370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CA17DF" w:rsidRPr="00D02885" w14:paraId="208ACF6B" w14:textId="77777777" w:rsidTr="00533370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FFAE07" w14:textId="77777777" w:rsidR="00CA17DF" w:rsidRPr="00D02885" w:rsidRDefault="00CA17DF" w:rsidP="00533370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9C40899" w14:textId="77777777" w:rsidR="00CA17DF" w:rsidRPr="00D02885" w:rsidRDefault="00CA17DF" w:rsidP="00533370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CA17DF" w:rsidRPr="00D02885" w14:paraId="4FE9346E" w14:textId="77777777" w:rsidTr="00533370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43FCB0" w14:textId="77777777" w:rsidR="00CA17DF" w:rsidRPr="00D02885" w:rsidRDefault="00CA17DF" w:rsidP="00533370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3341A3FC" w14:textId="77777777" w:rsidR="00CA17DF" w:rsidRPr="00D02885" w:rsidRDefault="00CA17DF" w:rsidP="00533370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83CCF4A" w14:textId="77777777" w:rsidR="00CA17DF" w:rsidRPr="00D02885" w:rsidRDefault="00CA17DF" w:rsidP="00533370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MASTER CARD 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408D4530" w14:textId="44F68290" w:rsidR="00CA17DF" w:rsidRPr="00D02885" w:rsidRDefault="00CA17DF" w:rsidP="00CA17DF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</w:t>
      </w:r>
      <w:r w:rsidR="002E65FD">
        <w:rPr>
          <w:rFonts w:eastAsia="標楷體" w:hint="eastAsia"/>
        </w:rPr>
        <w:t>46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06A42B7E" w14:textId="77777777" w:rsidR="00CA17DF" w:rsidRPr="00D02885" w:rsidRDefault="00CA17DF" w:rsidP="00CA17DF">
      <w:pPr>
        <w:pStyle w:val="a3"/>
        <w:spacing w:before="120" w:line="240" w:lineRule="exact"/>
        <w:ind w:left="0"/>
        <w:rPr>
          <w:rFonts w:eastAsia="標楷體"/>
        </w:rPr>
      </w:pPr>
    </w:p>
    <w:p w14:paraId="63252736" w14:textId="77777777" w:rsidR="00CA17DF" w:rsidRPr="00D02885" w:rsidRDefault="00CA17DF" w:rsidP="00CA17DF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235E236D" w14:textId="77777777" w:rsidR="00CA17DF" w:rsidRPr="00D02885" w:rsidRDefault="00CA17DF" w:rsidP="00CA17DF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CA17DF" w:rsidRPr="00D02885" w14:paraId="299ABD92" w14:textId="77777777" w:rsidTr="00533370">
        <w:trPr>
          <w:trHeight w:val="2166"/>
        </w:trPr>
        <w:tc>
          <w:tcPr>
            <w:tcW w:w="10080" w:type="dxa"/>
          </w:tcPr>
          <w:p w14:paraId="6D81DA25" w14:textId="77777777" w:rsidR="00CA17DF" w:rsidRPr="00D02885" w:rsidRDefault="00CA17DF" w:rsidP="00533370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306754E5" w14:textId="77777777" w:rsidR="00CA17DF" w:rsidRDefault="00CA17DF" w:rsidP="00CA17DF">
      <w:pPr>
        <w:spacing w:line="200" w:lineRule="exact"/>
        <w:rPr>
          <w:rFonts w:eastAsia="標楷體"/>
        </w:rPr>
      </w:pPr>
    </w:p>
    <w:p w14:paraId="07309A47" w14:textId="77777777" w:rsidR="00CA17DF" w:rsidRPr="003E11E1" w:rsidRDefault="00CA17DF" w:rsidP="00CA17DF">
      <w:pPr>
        <w:spacing w:line="200" w:lineRule="exact"/>
        <w:rPr>
          <w:rFonts w:eastAsia="標楷體"/>
        </w:rPr>
      </w:pPr>
    </w:p>
    <w:p w14:paraId="6E9B5B66" w14:textId="77777777" w:rsidR="00CA17DF" w:rsidRPr="003E11E1" w:rsidRDefault="00CA17DF" w:rsidP="00CA17DF">
      <w:pPr>
        <w:spacing w:line="200" w:lineRule="exact"/>
        <w:rPr>
          <w:rFonts w:eastAsia="標楷體"/>
        </w:rPr>
      </w:pPr>
    </w:p>
    <w:p w14:paraId="36678812" w14:textId="77777777" w:rsidR="0059498B" w:rsidRPr="003D7B9A" w:rsidRDefault="0059498B">
      <w:pPr>
        <w:spacing w:line="200" w:lineRule="exact"/>
        <w:rPr>
          <w:rFonts w:eastAsia="標楷體"/>
        </w:rPr>
      </w:pPr>
    </w:p>
    <w:sectPr w:rsidR="0059498B" w:rsidRPr="003D7B9A" w:rsidSect="00942BC7">
      <w:headerReference w:type="default" r:id="rId9"/>
      <w:pgSz w:w="11906" w:h="16838" w:code="9"/>
      <w:pgMar w:top="567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DB3627"/>
    <w:multiLevelType w:val="hybridMultilevel"/>
    <w:tmpl w:val="56E6400E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2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350F2C"/>
    <w:multiLevelType w:val="hybridMultilevel"/>
    <w:tmpl w:val="6762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80411"/>
    <w:multiLevelType w:val="hybridMultilevel"/>
    <w:tmpl w:val="6E622230"/>
    <w:lvl w:ilvl="0" w:tplc="ACF258A0">
      <w:start w:val="1"/>
      <w:numFmt w:val="decimal"/>
      <w:lvlText w:val="(%1)"/>
      <w:lvlJc w:val="left"/>
      <w:pPr>
        <w:ind w:left="790" w:hanging="480"/>
      </w:pPr>
    </w:lvl>
    <w:lvl w:ilvl="1" w:tplc="04090019">
      <w:start w:val="1"/>
      <w:numFmt w:val="ideographTraditional"/>
      <w:lvlText w:val="%2、"/>
      <w:lvlJc w:val="left"/>
      <w:pPr>
        <w:ind w:left="1270" w:hanging="480"/>
      </w:pPr>
    </w:lvl>
    <w:lvl w:ilvl="2" w:tplc="0409001B">
      <w:start w:val="1"/>
      <w:numFmt w:val="lowerRoman"/>
      <w:lvlText w:val="%3."/>
      <w:lvlJc w:val="right"/>
      <w:pPr>
        <w:ind w:left="1750" w:hanging="480"/>
      </w:pPr>
    </w:lvl>
    <w:lvl w:ilvl="3" w:tplc="0409000F">
      <w:start w:val="1"/>
      <w:numFmt w:val="decimal"/>
      <w:lvlText w:val="%4."/>
      <w:lvlJc w:val="left"/>
      <w:pPr>
        <w:ind w:left="2230" w:hanging="480"/>
      </w:pPr>
    </w:lvl>
    <w:lvl w:ilvl="4" w:tplc="04090019">
      <w:start w:val="1"/>
      <w:numFmt w:val="ideographTraditional"/>
      <w:lvlText w:val="%5、"/>
      <w:lvlJc w:val="left"/>
      <w:pPr>
        <w:ind w:left="2710" w:hanging="480"/>
      </w:pPr>
    </w:lvl>
    <w:lvl w:ilvl="5" w:tplc="0409001B">
      <w:start w:val="1"/>
      <w:numFmt w:val="lowerRoman"/>
      <w:lvlText w:val="%6."/>
      <w:lvlJc w:val="right"/>
      <w:pPr>
        <w:ind w:left="3190" w:hanging="480"/>
      </w:pPr>
    </w:lvl>
    <w:lvl w:ilvl="6" w:tplc="0409000F">
      <w:start w:val="1"/>
      <w:numFmt w:val="decimal"/>
      <w:lvlText w:val="%7."/>
      <w:lvlJc w:val="left"/>
      <w:pPr>
        <w:ind w:left="3670" w:hanging="480"/>
      </w:pPr>
    </w:lvl>
    <w:lvl w:ilvl="7" w:tplc="04090019">
      <w:start w:val="1"/>
      <w:numFmt w:val="ideographTraditional"/>
      <w:lvlText w:val="%8、"/>
      <w:lvlJc w:val="left"/>
      <w:pPr>
        <w:ind w:left="4150" w:hanging="480"/>
      </w:pPr>
    </w:lvl>
    <w:lvl w:ilvl="8" w:tplc="0409001B">
      <w:start w:val="1"/>
      <w:numFmt w:val="lowerRoman"/>
      <w:lvlText w:val="%9."/>
      <w:lvlJc w:val="right"/>
      <w:pPr>
        <w:ind w:left="4630" w:hanging="480"/>
      </w:pPr>
    </w:lvl>
  </w:abstractNum>
  <w:abstractNum w:abstractNumId="8" w15:restartNumberingAfterBreak="0">
    <w:nsid w:val="2642743A"/>
    <w:multiLevelType w:val="hybridMultilevel"/>
    <w:tmpl w:val="299CA02A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9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6457C7"/>
    <w:multiLevelType w:val="hybridMultilevel"/>
    <w:tmpl w:val="80745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2" w15:restartNumberingAfterBreak="0">
    <w:nsid w:val="59333EA0"/>
    <w:multiLevelType w:val="hybridMultilevel"/>
    <w:tmpl w:val="3ACE802C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ACF258A0">
      <w:start w:val="1"/>
      <w:numFmt w:val="decimal"/>
      <w:lvlText w:val="(%2)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3491564">
    <w:abstractNumId w:val="2"/>
  </w:num>
  <w:num w:numId="2" w16cid:durableId="1118835475">
    <w:abstractNumId w:val="13"/>
  </w:num>
  <w:num w:numId="3" w16cid:durableId="1807577326">
    <w:abstractNumId w:val="4"/>
  </w:num>
  <w:num w:numId="4" w16cid:durableId="1225526553">
    <w:abstractNumId w:val="5"/>
  </w:num>
  <w:num w:numId="5" w16cid:durableId="1205605842">
    <w:abstractNumId w:val="3"/>
  </w:num>
  <w:num w:numId="6" w16cid:durableId="1708141783">
    <w:abstractNumId w:val="9"/>
  </w:num>
  <w:num w:numId="7" w16cid:durableId="950168955">
    <w:abstractNumId w:val="0"/>
  </w:num>
  <w:num w:numId="8" w16cid:durableId="1251696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883486">
    <w:abstractNumId w:val="12"/>
  </w:num>
  <w:num w:numId="10" w16cid:durableId="507136726">
    <w:abstractNumId w:val="8"/>
  </w:num>
  <w:num w:numId="11" w16cid:durableId="1577670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619899">
    <w:abstractNumId w:val="8"/>
  </w:num>
  <w:num w:numId="13" w16cid:durableId="1955483126">
    <w:abstractNumId w:val="7"/>
  </w:num>
  <w:num w:numId="14" w16cid:durableId="1942956696">
    <w:abstractNumId w:val="1"/>
  </w:num>
  <w:num w:numId="15" w16cid:durableId="602032187">
    <w:abstractNumId w:val="6"/>
  </w:num>
  <w:num w:numId="16" w16cid:durableId="1896117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44A08"/>
    <w:rsid w:val="000457C5"/>
    <w:rsid w:val="000725A1"/>
    <w:rsid w:val="00074014"/>
    <w:rsid w:val="00096797"/>
    <w:rsid w:val="000A19F1"/>
    <w:rsid w:val="00123CC8"/>
    <w:rsid w:val="0012498A"/>
    <w:rsid w:val="00124A13"/>
    <w:rsid w:val="00135ADD"/>
    <w:rsid w:val="001730A3"/>
    <w:rsid w:val="001A5D99"/>
    <w:rsid w:val="001B6878"/>
    <w:rsid w:val="001E3B4D"/>
    <w:rsid w:val="002535CE"/>
    <w:rsid w:val="00253F22"/>
    <w:rsid w:val="00276690"/>
    <w:rsid w:val="00296C0C"/>
    <w:rsid w:val="002A385F"/>
    <w:rsid w:val="002B2661"/>
    <w:rsid w:val="002C0B78"/>
    <w:rsid w:val="002C6A54"/>
    <w:rsid w:val="002E65FD"/>
    <w:rsid w:val="00307E37"/>
    <w:rsid w:val="00381411"/>
    <w:rsid w:val="003B018F"/>
    <w:rsid w:val="003D7B9A"/>
    <w:rsid w:val="003E692A"/>
    <w:rsid w:val="003F1939"/>
    <w:rsid w:val="0042535C"/>
    <w:rsid w:val="00427834"/>
    <w:rsid w:val="00444D3E"/>
    <w:rsid w:val="00450E9D"/>
    <w:rsid w:val="004645D5"/>
    <w:rsid w:val="004B021F"/>
    <w:rsid w:val="004B0F5F"/>
    <w:rsid w:val="00510E7C"/>
    <w:rsid w:val="00536630"/>
    <w:rsid w:val="00572EF8"/>
    <w:rsid w:val="0059498B"/>
    <w:rsid w:val="005B4184"/>
    <w:rsid w:val="005C5DD6"/>
    <w:rsid w:val="005E229F"/>
    <w:rsid w:val="005E2CAF"/>
    <w:rsid w:val="005F63A5"/>
    <w:rsid w:val="00604544"/>
    <w:rsid w:val="00624EA8"/>
    <w:rsid w:val="00633B6F"/>
    <w:rsid w:val="006346DB"/>
    <w:rsid w:val="00640E68"/>
    <w:rsid w:val="00645969"/>
    <w:rsid w:val="006552A4"/>
    <w:rsid w:val="006B0240"/>
    <w:rsid w:val="006B09F7"/>
    <w:rsid w:val="00705111"/>
    <w:rsid w:val="00710206"/>
    <w:rsid w:val="0078387F"/>
    <w:rsid w:val="007857E6"/>
    <w:rsid w:val="007B76FD"/>
    <w:rsid w:val="00830714"/>
    <w:rsid w:val="0086110C"/>
    <w:rsid w:val="008656B5"/>
    <w:rsid w:val="00866CDF"/>
    <w:rsid w:val="0087265C"/>
    <w:rsid w:val="00884ECF"/>
    <w:rsid w:val="008B0CB0"/>
    <w:rsid w:val="008C7A9F"/>
    <w:rsid w:val="00914BCC"/>
    <w:rsid w:val="0092479C"/>
    <w:rsid w:val="00934A3C"/>
    <w:rsid w:val="00942BC7"/>
    <w:rsid w:val="00947427"/>
    <w:rsid w:val="00992249"/>
    <w:rsid w:val="009A1F56"/>
    <w:rsid w:val="009D2B1E"/>
    <w:rsid w:val="009D36BF"/>
    <w:rsid w:val="009E4046"/>
    <w:rsid w:val="00A11A06"/>
    <w:rsid w:val="00A12998"/>
    <w:rsid w:val="00A20D13"/>
    <w:rsid w:val="00A2391E"/>
    <w:rsid w:val="00A37604"/>
    <w:rsid w:val="00AF07B5"/>
    <w:rsid w:val="00B13E78"/>
    <w:rsid w:val="00B22F24"/>
    <w:rsid w:val="00B403CA"/>
    <w:rsid w:val="00B55B7C"/>
    <w:rsid w:val="00B81DA7"/>
    <w:rsid w:val="00C27F7A"/>
    <w:rsid w:val="00C31F45"/>
    <w:rsid w:val="00C32F6A"/>
    <w:rsid w:val="00C36FBA"/>
    <w:rsid w:val="00C710D8"/>
    <w:rsid w:val="00C7711B"/>
    <w:rsid w:val="00CA17DF"/>
    <w:rsid w:val="00CC58E9"/>
    <w:rsid w:val="00CE639F"/>
    <w:rsid w:val="00DA0D75"/>
    <w:rsid w:val="00DC4891"/>
    <w:rsid w:val="00DC59C6"/>
    <w:rsid w:val="00DE10CC"/>
    <w:rsid w:val="00DE1292"/>
    <w:rsid w:val="00DE4CAE"/>
    <w:rsid w:val="00DF0EE0"/>
    <w:rsid w:val="00E14454"/>
    <w:rsid w:val="00E60F43"/>
    <w:rsid w:val="00E873D8"/>
    <w:rsid w:val="00EC4FC5"/>
    <w:rsid w:val="00EE6346"/>
    <w:rsid w:val="00F17118"/>
    <w:rsid w:val="00F23B76"/>
    <w:rsid w:val="00F36BCC"/>
    <w:rsid w:val="00F67065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character" w:customStyle="1" w:styleId="a4">
    <w:name w:val="本文縮排 字元"/>
    <w:basedOn w:val="a0"/>
    <w:link w:val="a3"/>
    <w:semiHidden/>
    <w:rsid w:val="00942BC7"/>
    <w:rPr>
      <w:rFonts w:eastAsia="華康隸書體"/>
      <w:kern w:val="2"/>
      <w:sz w:val="24"/>
    </w:rPr>
  </w:style>
  <w:style w:type="paragraph" w:styleId="ad">
    <w:name w:val="List Paragraph"/>
    <w:basedOn w:val="a"/>
    <w:uiPriority w:val="34"/>
    <w:qFormat/>
    <w:rsid w:val="00C771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1478</Words>
  <Characters>1035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21</cp:revision>
  <cp:lastPrinted>2025-06-06T03:06:00Z</cp:lastPrinted>
  <dcterms:created xsi:type="dcterms:W3CDTF">2021-05-18T03:11:00Z</dcterms:created>
  <dcterms:modified xsi:type="dcterms:W3CDTF">2025-06-06T05:15:00Z</dcterms:modified>
</cp:coreProperties>
</file>