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DE6E" w14:textId="77777777" w:rsidR="002B469C" w:rsidRPr="002B469C" w:rsidRDefault="002B469C" w:rsidP="002B469C">
      <w:pPr>
        <w:rPr>
          <w:rFonts w:ascii="標楷體" w:eastAsia="標楷體" w:hAnsi="標楷體"/>
          <w:sz w:val="32"/>
          <w:szCs w:val="32"/>
        </w:rPr>
      </w:pPr>
      <w:r w:rsidRPr="002B469C">
        <w:rPr>
          <w:rFonts w:ascii="標楷體" w:eastAsia="標楷體" w:hAnsi="標楷體" w:hint="eastAsia"/>
          <w:sz w:val="32"/>
          <w:szCs w:val="32"/>
        </w:rPr>
        <w:t>鑑定委員會：</w:t>
      </w:r>
    </w:p>
    <w:p w14:paraId="708FF714" w14:textId="77777777" w:rsidR="002B469C" w:rsidRPr="002B469C" w:rsidRDefault="002B469C" w:rsidP="002B469C">
      <w:pPr>
        <w:rPr>
          <w:rFonts w:ascii="標楷體" w:eastAsia="標楷體" w:hAnsi="標楷體"/>
          <w:sz w:val="28"/>
          <w:szCs w:val="28"/>
        </w:rPr>
      </w:pPr>
    </w:p>
    <w:p w14:paraId="5E06A14A" w14:textId="77777777" w:rsidR="002B469C" w:rsidRPr="002B469C" w:rsidRDefault="002B469C" w:rsidP="002B469C">
      <w:pPr>
        <w:rPr>
          <w:rFonts w:ascii="標楷體" w:eastAsia="標楷體" w:hAnsi="標楷體"/>
          <w:sz w:val="28"/>
          <w:szCs w:val="28"/>
        </w:rPr>
      </w:pPr>
      <w:proofErr w:type="gramStart"/>
      <w:r w:rsidRPr="002B469C">
        <w:rPr>
          <w:rFonts w:ascii="標楷體" w:eastAsia="標楷體" w:hAnsi="標楷體" w:hint="eastAsia"/>
          <w:sz w:val="28"/>
          <w:szCs w:val="28"/>
        </w:rPr>
        <w:t>111</w:t>
      </w:r>
      <w:proofErr w:type="gramEnd"/>
      <w:r w:rsidRPr="002B469C">
        <w:rPr>
          <w:rFonts w:ascii="標楷體" w:eastAsia="標楷體" w:hAnsi="標楷體" w:hint="eastAsia"/>
          <w:sz w:val="28"/>
          <w:szCs w:val="28"/>
        </w:rPr>
        <w:t>年度工作報告：</w:t>
      </w:r>
    </w:p>
    <w:p w14:paraId="3F668ACB" w14:textId="2E9C7576" w:rsidR="002B469C" w:rsidRPr="002B469C" w:rsidRDefault="002B469C" w:rsidP="002B469C">
      <w:pPr>
        <w:ind w:left="423" w:hangingChars="151" w:hanging="423"/>
        <w:rPr>
          <w:rFonts w:ascii="標楷體" w:eastAsia="標楷體" w:hAnsi="標楷體"/>
          <w:sz w:val="28"/>
          <w:szCs w:val="28"/>
        </w:rPr>
      </w:pPr>
      <w:r w:rsidRPr="002B469C">
        <w:rPr>
          <w:rFonts w:ascii="標楷體" w:eastAsia="標楷體" w:hAnsi="標楷體" w:hint="eastAsia"/>
          <w:sz w:val="28"/>
          <w:szCs w:val="28"/>
        </w:rPr>
        <w:t xml:space="preserve"> 1.</w:t>
      </w:r>
      <w:r w:rsidR="00350ACE">
        <w:rPr>
          <w:rFonts w:ascii="標楷體" w:eastAsia="標楷體" w:hAnsi="標楷體" w:hint="eastAsia"/>
          <w:sz w:val="28"/>
          <w:szCs w:val="28"/>
        </w:rPr>
        <w:t>111</w:t>
      </w:r>
      <w:r w:rsidRPr="002B469C">
        <w:rPr>
          <w:rFonts w:ascii="標楷體" w:eastAsia="標楷體" w:hAnsi="標楷體" w:hint="eastAsia"/>
          <w:sz w:val="28"/>
          <w:szCs w:val="28"/>
        </w:rPr>
        <w:t>年度鑑定案共計620件，技師引進計499件，法院來函申請87件，非引進計34件。成立者計584件，其中現況鑑定案計280件，安全、修復鑑定案計191件，其他鑑定案計</w:t>
      </w:r>
      <w:r w:rsidR="00D75181">
        <w:rPr>
          <w:rFonts w:ascii="標楷體" w:eastAsia="標楷體" w:hAnsi="標楷體"/>
          <w:sz w:val="28"/>
          <w:szCs w:val="28"/>
        </w:rPr>
        <w:t>113</w:t>
      </w:r>
      <w:r w:rsidRPr="002B469C">
        <w:rPr>
          <w:rFonts w:ascii="標楷體" w:eastAsia="標楷體" w:hAnsi="標楷體" w:hint="eastAsia"/>
          <w:sz w:val="28"/>
          <w:szCs w:val="28"/>
        </w:rPr>
        <w:t>件。</w:t>
      </w:r>
    </w:p>
    <w:p w14:paraId="5BE771B3" w14:textId="77777777" w:rsidR="002B469C" w:rsidRPr="002B469C" w:rsidRDefault="0078092B" w:rsidP="002B469C">
      <w:pPr>
        <w:rPr>
          <w:rFonts w:ascii="標楷體" w:eastAsia="標楷體" w:hAnsi="標楷體"/>
          <w:sz w:val="28"/>
          <w:szCs w:val="28"/>
        </w:rPr>
      </w:pPr>
      <w:r>
        <w:rPr>
          <w:rFonts w:ascii="標楷體" w:eastAsia="標楷體" w:hAnsi="標楷體" w:hint="eastAsia"/>
          <w:sz w:val="28"/>
          <w:szCs w:val="28"/>
        </w:rPr>
        <w:t>2</w:t>
      </w:r>
      <w:r w:rsidR="002B469C" w:rsidRPr="002B469C">
        <w:rPr>
          <w:rFonts w:ascii="標楷體" w:eastAsia="標楷體" w:hAnsi="標楷體" w:hint="eastAsia"/>
          <w:sz w:val="28"/>
          <w:szCs w:val="28"/>
        </w:rPr>
        <w:t>.111年5月27日召開</w:t>
      </w:r>
      <w:proofErr w:type="gramStart"/>
      <w:r w:rsidR="002B469C" w:rsidRPr="002B469C">
        <w:rPr>
          <w:rFonts w:ascii="標楷體" w:eastAsia="標楷體" w:hAnsi="標楷體" w:hint="eastAsia"/>
          <w:sz w:val="28"/>
          <w:szCs w:val="28"/>
        </w:rPr>
        <w:t>111</w:t>
      </w:r>
      <w:proofErr w:type="gramEnd"/>
      <w:r w:rsidR="002B469C" w:rsidRPr="002B469C">
        <w:rPr>
          <w:rFonts w:ascii="標楷體" w:eastAsia="標楷體" w:hAnsi="標楷體" w:hint="eastAsia"/>
          <w:sz w:val="28"/>
          <w:szCs w:val="28"/>
        </w:rPr>
        <w:t>年度第1次鑑定委員會會議。</w:t>
      </w:r>
    </w:p>
    <w:p w14:paraId="5901C5B4" w14:textId="77777777" w:rsidR="002B469C" w:rsidRPr="002B469C" w:rsidRDefault="0078092B" w:rsidP="002B469C">
      <w:pPr>
        <w:rPr>
          <w:rFonts w:ascii="標楷體" w:eastAsia="標楷體" w:hAnsi="標楷體"/>
          <w:sz w:val="28"/>
          <w:szCs w:val="28"/>
        </w:rPr>
      </w:pPr>
      <w:r>
        <w:rPr>
          <w:rFonts w:ascii="標楷體" w:eastAsia="標楷體" w:hAnsi="標楷體" w:hint="eastAsia"/>
          <w:sz w:val="28"/>
          <w:szCs w:val="28"/>
        </w:rPr>
        <w:t>3</w:t>
      </w:r>
      <w:r w:rsidR="002B469C" w:rsidRPr="002B469C">
        <w:rPr>
          <w:rFonts w:ascii="標楷體" w:eastAsia="標楷體" w:hAnsi="標楷體" w:hint="eastAsia"/>
          <w:sz w:val="28"/>
          <w:szCs w:val="28"/>
        </w:rPr>
        <w:t>.111年7月21日召開</w:t>
      </w:r>
      <w:proofErr w:type="gramStart"/>
      <w:r w:rsidR="002B469C" w:rsidRPr="002B469C">
        <w:rPr>
          <w:rFonts w:ascii="標楷體" w:eastAsia="標楷體" w:hAnsi="標楷體" w:hint="eastAsia"/>
          <w:sz w:val="28"/>
          <w:szCs w:val="28"/>
        </w:rPr>
        <w:t>111</w:t>
      </w:r>
      <w:proofErr w:type="gramEnd"/>
      <w:r w:rsidR="002B469C" w:rsidRPr="002B469C">
        <w:rPr>
          <w:rFonts w:ascii="標楷體" w:eastAsia="標楷體" w:hAnsi="標楷體" w:hint="eastAsia"/>
          <w:sz w:val="28"/>
          <w:szCs w:val="28"/>
        </w:rPr>
        <w:t>年度第2次鑑定委員會會議。</w:t>
      </w:r>
    </w:p>
    <w:p w14:paraId="340A76E3" w14:textId="77777777" w:rsidR="002B469C" w:rsidRPr="002B469C" w:rsidRDefault="0078092B" w:rsidP="002B469C">
      <w:pPr>
        <w:ind w:leftChars="1" w:left="285" w:hangingChars="101" w:hanging="283"/>
        <w:rPr>
          <w:rFonts w:ascii="標楷體" w:eastAsia="標楷體" w:hAnsi="標楷體"/>
          <w:sz w:val="28"/>
          <w:szCs w:val="28"/>
        </w:rPr>
      </w:pPr>
      <w:r>
        <w:rPr>
          <w:rFonts w:ascii="標楷體" w:eastAsia="標楷體" w:hAnsi="標楷體" w:hint="eastAsia"/>
          <w:sz w:val="28"/>
          <w:szCs w:val="28"/>
        </w:rPr>
        <w:t>4</w:t>
      </w:r>
      <w:r w:rsidR="002B469C" w:rsidRPr="002B469C">
        <w:rPr>
          <w:rFonts w:ascii="標楷體" w:eastAsia="標楷體" w:hAnsi="標楷體" w:hint="eastAsia"/>
          <w:sz w:val="28"/>
          <w:szCs w:val="28"/>
        </w:rPr>
        <w:t>.111年10月17日提交</w:t>
      </w:r>
      <w:proofErr w:type="gramStart"/>
      <w:r w:rsidR="002B469C" w:rsidRPr="002B469C">
        <w:rPr>
          <w:rFonts w:ascii="標楷體" w:eastAsia="標楷體" w:hAnsi="標楷體" w:hint="eastAsia"/>
          <w:sz w:val="28"/>
          <w:szCs w:val="28"/>
        </w:rPr>
        <w:t>112</w:t>
      </w:r>
      <w:proofErr w:type="gramEnd"/>
      <w:r w:rsidR="002B469C" w:rsidRPr="002B469C">
        <w:rPr>
          <w:rFonts w:ascii="標楷體" w:eastAsia="標楷體" w:hAnsi="標楷體" w:hint="eastAsia"/>
          <w:sz w:val="28"/>
          <w:szCs w:val="28"/>
        </w:rPr>
        <w:t>年度工程鑑定實務班第01期訓練課程規劃表，總時數24小時，共計邀請8位鑑定實務專家擔任講師。</w:t>
      </w:r>
    </w:p>
    <w:p w14:paraId="107FBCE8" w14:textId="77777777" w:rsidR="002B469C" w:rsidRPr="002B469C" w:rsidRDefault="0078092B" w:rsidP="002B469C">
      <w:pPr>
        <w:ind w:left="283" w:hangingChars="101" w:hanging="283"/>
        <w:rPr>
          <w:rFonts w:ascii="標楷體" w:eastAsia="標楷體" w:hAnsi="標楷體"/>
          <w:sz w:val="28"/>
          <w:szCs w:val="28"/>
        </w:rPr>
      </w:pPr>
      <w:r>
        <w:rPr>
          <w:rFonts w:ascii="標楷體" w:eastAsia="標楷體" w:hAnsi="標楷體" w:hint="eastAsia"/>
          <w:sz w:val="28"/>
          <w:szCs w:val="28"/>
        </w:rPr>
        <w:t>5</w:t>
      </w:r>
      <w:r w:rsidR="002B469C" w:rsidRPr="002B469C">
        <w:rPr>
          <w:rFonts w:ascii="標楷體" w:eastAsia="標楷體" w:hAnsi="標楷體" w:hint="eastAsia"/>
          <w:sz w:val="28"/>
          <w:szCs w:val="28"/>
        </w:rPr>
        <w:t>.111年11月10日高進村主委代表參加由中華民國土木技師公會全國聯合會召集討論有關法院委託鑑定案提高初</w:t>
      </w:r>
      <w:proofErr w:type="gramStart"/>
      <w:r w:rsidR="002B469C" w:rsidRPr="002B469C">
        <w:rPr>
          <w:rFonts w:ascii="標楷體" w:eastAsia="標楷體" w:hAnsi="標楷體" w:hint="eastAsia"/>
          <w:sz w:val="28"/>
          <w:szCs w:val="28"/>
        </w:rPr>
        <w:t>勘</w:t>
      </w:r>
      <w:proofErr w:type="gramEnd"/>
      <w:r w:rsidR="002B469C" w:rsidRPr="002B469C">
        <w:rPr>
          <w:rFonts w:ascii="標楷體" w:eastAsia="標楷體" w:hAnsi="標楷體" w:hint="eastAsia"/>
          <w:sz w:val="28"/>
          <w:szCs w:val="28"/>
        </w:rPr>
        <w:t>費事宜會議。</w:t>
      </w:r>
    </w:p>
    <w:p w14:paraId="0F7ECCFA" w14:textId="77777777" w:rsidR="002B469C" w:rsidRPr="002B469C" w:rsidRDefault="0078092B" w:rsidP="002B469C">
      <w:pPr>
        <w:ind w:left="283" w:hangingChars="101" w:hanging="283"/>
        <w:rPr>
          <w:rFonts w:ascii="標楷體" w:eastAsia="標楷體" w:hAnsi="標楷體"/>
          <w:sz w:val="28"/>
          <w:szCs w:val="28"/>
        </w:rPr>
      </w:pPr>
      <w:r>
        <w:rPr>
          <w:rFonts w:ascii="標楷體" w:eastAsia="標楷體" w:hAnsi="標楷體" w:hint="eastAsia"/>
          <w:sz w:val="28"/>
          <w:szCs w:val="28"/>
        </w:rPr>
        <w:t>6</w:t>
      </w:r>
      <w:r w:rsidR="002B469C" w:rsidRPr="002B469C">
        <w:rPr>
          <w:rFonts w:ascii="標楷體" w:eastAsia="標楷體" w:hAnsi="標楷體" w:hint="eastAsia"/>
          <w:sz w:val="28"/>
          <w:szCs w:val="28"/>
        </w:rPr>
        <w:t>.111年11月12日上午舉辦「</w:t>
      </w:r>
      <w:proofErr w:type="gramStart"/>
      <w:r w:rsidR="002B469C" w:rsidRPr="002B469C">
        <w:rPr>
          <w:rFonts w:ascii="標楷體" w:eastAsia="標楷體" w:hAnsi="標楷體" w:hint="eastAsia"/>
          <w:sz w:val="28"/>
          <w:szCs w:val="28"/>
        </w:rPr>
        <w:t>111</w:t>
      </w:r>
      <w:proofErr w:type="gramEnd"/>
      <w:r w:rsidR="002B469C" w:rsidRPr="002B469C">
        <w:rPr>
          <w:rFonts w:ascii="標楷體" w:eastAsia="標楷體" w:hAnsi="標楷體" w:hint="eastAsia"/>
          <w:sz w:val="28"/>
          <w:szCs w:val="28"/>
        </w:rPr>
        <w:t>年度鑑定講習會」聘請國寶級土木專家劉賢</w:t>
      </w:r>
      <w:proofErr w:type="gramStart"/>
      <w:r w:rsidR="002B469C" w:rsidRPr="002B469C">
        <w:rPr>
          <w:rFonts w:ascii="標楷體" w:eastAsia="標楷體" w:hAnsi="標楷體" w:hint="eastAsia"/>
          <w:sz w:val="28"/>
          <w:szCs w:val="28"/>
        </w:rPr>
        <w:t>淋</w:t>
      </w:r>
      <w:proofErr w:type="gramEnd"/>
      <w:r w:rsidR="002B469C" w:rsidRPr="002B469C">
        <w:rPr>
          <w:rFonts w:ascii="標楷體" w:eastAsia="標楷體" w:hAnsi="標楷體" w:hint="eastAsia"/>
          <w:sz w:val="28"/>
          <w:szCs w:val="28"/>
        </w:rPr>
        <w:t>技師擔任講師，共計93位技師報名參加本次活動。</w:t>
      </w:r>
    </w:p>
    <w:p w14:paraId="0E8A4B3F" w14:textId="77777777" w:rsidR="002B469C" w:rsidRPr="002B469C" w:rsidRDefault="0078092B" w:rsidP="002B469C">
      <w:pPr>
        <w:ind w:left="283" w:hangingChars="101" w:hanging="283"/>
        <w:rPr>
          <w:rFonts w:ascii="標楷體" w:eastAsia="標楷體" w:hAnsi="標楷體"/>
          <w:sz w:val="28"/>
          <w:szCs w:val="28"/>
        </w:rPr>
      </w:pPr>
      <w:r>
        <w:rPr>
          <w:rFonts w:ascii="標楷體" w:eastAsia="標楷體" w:hAnsi="標楷體" w:hint="eastAsia"/>
          <w:sz w:val="28"/>
          <w:szCs w:val="28"/>
        </w:rPr>
        <w:t>7</w:t>
      </w:r>
      <w:r w:rsidR="002B469C" w:rsidRPr="002B469C">
        <w:rPr>
          <w:rFonts w:ascii="標楷體" w:eastAsia="標楷體" w:hAnsi="標楷體" w:hint="eastAsia"/>
          <w:sz w:val="28"/>
          <w:szCs w:val="28"/>
        </w:rPr>
        <w:t>.111年12月17日~18日本公會與台灣省土木技師公會、台南市土木技師公會合辦「土木技師公會聯合鑑定講習會(南區)」，共計153位技師報名參加本次活動。</w:t>
      </w:r>
    </w:p>
    <w:p w14:paraId="6A755ABE" w14:textId="77777777" w:rsidR="002B469C" w:rsidRPr="002B469C" w:rsidRDefault="0078092B" w:rsidP="002B469C">
      <w:pPr>
        <w:rPr>
          <w:rFonts w:ascii="標楷體" w:eastAsia="標楷體" w:hAnsi="標楷體"/>
          <w:sz w:val="28"/>
          <w:szCs w:val="28"/>
        </w:rPr>
      </w:pPr>
      <w:r>
        <w:rPr>
          <w:rFonts w:ascii="標楷體" w:eastAsia="標楷體" w:hAnsi="標楷體" w:hint="eastAsia"/>
          <w:sz w:val="28"/>
          <w:szCs w:val="28"/>
        </w:rPr>
        <w:t>8</w:t>
      </w:r>
      <w:r w:rsidR="002B469C" w:rsidRPr="002B469C">
        <w:rPr>
          <w:rFonts w:ascii="標楷體" w:eastAsia="標楷體" w:hAnsi="標楷體" w:hint="eastAsia"/>
          <w:sz w:val="28"/>
          <w:szCs w:val="28"/>
        </w:rPr>
        <w:t>.其他理事會交辦事項。</w:t>
      </w:r>
    </w:p>
    <w:p w14:paraId="33272755" w14:textId="77777777" w:rsidR="002B469C" w:rsidRDefault="002B469C" w:rsidP="002B469C">
      <w:pPr>
        <w:rPr>
          <w:rFonts w:ascii="標楷體" w:eastAsia="標楷體" w:hAnsi="標楷體"/>
          <w:sz w:val="28"/>
          <w:szCs w:val="28"/>
        </w:rPr>
      </w:pPr>
    </w:p>
    <w:p w14:paraId="001CA879" w14:textId="77777777" w:rsidR="002B469C" w:rsidRDefault="002B469C" w:rsidP="002B469C">
      <w:pPr>
        <w:rPr>
          <w:rFonts w:ascii="標楷體" w:eastAsia="標楷體" w:hAnsi="標楷體"/>
          <w:sz w:val="28"/>
          <w:szCs w:val="28"/>
        </w:rPr>
      </w:pPr>
    </w:p>
    <w:p w14:paraId="6677CD19" w14:textId="77777777" w:rsidR="002B469C" w:rsidRPr="002B469C" w:rsidRDefault="002B469C" w:rsidP="002B469C">
      <w:pPr>
        <w:rPr>
          <w:rFonts w:ascii="標楷體" w:eastAsia="標楷體" w:hAnsi="標楷體"/>
          <w:sz w:val="28"/>
          <w:szCs w:val="28"/>
        </w:rPr>
      </w:pPr>
      <w:proofErr w:type="gramStart"/>
      <w:r w:rsidRPr="002B469C">
        <w:rPr>
          <w:rFonts w:ascii="標楷體" w:eastAsia="標楷體" w:hAnsi="標楷體" w:hint="eastAsia"/>
          <w:sz w:val="28"/>
          <w:szCs w:val="28"/>
        </w:rPr>
        <w:t>112</w:t>
      </w:r>
      <w:proofErr w:type="gramEnd"/>
      <w:r w:rsidRPr="002B469C">
        <w:rPr>
          <w:rFonts w:ascii="標楷體" w:eastAsia="標楷體" w:hAnsi="標楷體" w:hint="eastAsia"/>
          <w:sz w:val="28"/>
          <w:szCs w:val="28"/>
        </w:rPr>
        <w:t>年度工作計畫：</w:t>
      </w:r>
    </w:p>
    <w:p w14:paraId="1D041931" w14:textId="77777777" w:rsidR="002B469C" w:rsidRPr="002B469C" w:rsidRDefault="002B469C" w:rsidP="002B469C">
      <w:pPr>
        <w:rPr>
          <w:rFonts w:ascii="標楷體" w:eastAsia="標楷體" w:hAnsi="標楷體"/>
          <w:sz w:val="28"/>
          <w:szCs w:val="28"/>
        </w:rPr>
      </w:pPr>
      <w:r w:rsidRPr="002B469C">
        <w:rPr>
          <w:rFonts w:ascii="標楷體" w:eastAsia="標楷體" w:hAnsi="標楷體" w:hint="eastAsia"/>
          <w:sz w:val="28"/>
          <w:szCs w:val="28"/>
        </w:rPr>
        <w:t>1.辦理</w:t>
      </w:r>
      <w:proofErr w:type="gramStart"/>
      <w:r w:rsidRPr="002B469C">
        <w:rPr>
          <w:rFonts w:ascii="標楷體" w:eastAsia="標楷體" w:hAnsi="標楷體" w:hint="eastAsia"/>
          <w:sz w:val="28"/>
          <w:szCs w:val="28"/>
        </w:rPr>
        <w:t>112</w:t>
      </w:r>
      <w:proofErr w:type="gramEnd"/>
      <w:r w:rsidRPr="002B469C">
        <w:rPr>
          <w:rFonts w:ascii="標楷體" w:eastAsia="標楷體" w:hAnsi="標楷體" w:hint="eastAsia"/>
          <w:sz w:val="28"/>
          <w:szCs w:val="28"/>
        </w:rPr>
        <w:t>年度「鑑定講習會」。</w:t>
      </w:r>
    </w:p>
    <w:p w14:paraId="41473E40" w14:textId="77777777" w:rsidR="002B469C" w:rsidRPr="002B469C" w:rsidRDefault="002B469C" w:rsidP="002B469C">
      <w:pPr>
        <w:rPr>
          <w:rFonts w:ascii="標楷體" w:eastAsia="標楷體" w:hAnsi="標楷體"/>
          <w:sz w:val="28"/>
          <w:szCs w:val="28"/>
        </w:rPr>
      </w:pPr>
      <w:r w:rsidRPr="002B469C">
        <w:rPr>
          <w:rFonts w:ascii="標楷體" w:eastAsia="標楷體" w:hAnsi="標楷體" w:hint="eastAsia"/>
          <w:sz w:val="28"/>
          <w:szCs w:val="28"/>
        </w:rPr>
        <w:t>2.配合鑑定業務執行，修訂「鑑定工作要點」相關內容。</w:t>
      </w:r>
    </w:p>
    <w:p w14:paraId="652BE1BC" w14:textId="77777777" w:rsidR="002B469C" w:rsidRPr="002B469C" w:rsidRDefault="002B469C" w:rsidP="002B469C">
      <w:pPr>
        <w:rPr>
          <w:rFonts w:ascii="標楷體" w:eastAsia="標楷體" w:hAnsi="標楷體"/>
          <w:sz w:val="28"/>
          <w:szCs w:val="28"/>
        </w:rPr>
      </w:pPr>
      <w:r w:rsidRPr="002B469C">
        <w:rPr>
          <w:rFonts w:ascii="標楷體" w:eastAsia="標楷體" w:hAnsi="標楷體" w:hint="eastAsia"/>
          <w:sz w:val="28"/>
          <w:szCs w:val="28"/>
        </w:rPr>
        <w:t>3.執行高雄市居家房屋健檢事宜。</w:t>
      </w:r>
    </w:p>
    <w:p w14:paraId="5F7FC3E2" w14:textId="77777777" w:rsidR="002B469C" w:rsidRPr="002B469C" w:rsidRDefault="002B469C" w:rsidP="002B469C">
      <w:pPr>
        <w:rPr>
          <w:rFonts w:ascii="標楷體" w:eastAsia="標楷體" w:hAnsi="標楷體"/>
          <w:sz w:val="28"/>
          <w:szCs w:val="28"/>
        </w:rPr>
      </w:pPr>
      <w:r w:rsidRPr="002B469C">
        <w:rPr>
          <w:rFonts w:ascii="標楷體" w:eastAsia="標楷體" w:hAnsi="標楷體" w:hint="eastAsia"/>
          <w:sz w:val="28"/>
          <w:szCs w:val="28"/>
        </w:rPr>
        <w:t>4.鑑定制度之擬定及執行。</w:t>
      </w:r>
    </w:p>
    <w:p w14:paraId="438AA618" w14:textId="77777777" w:rsidR="002B469C" w:rsidRPr="002B469C" w:rsidRDefault="002B469C" w:rsidP="002B469C">
      <w:pPr>
        <w:rPr>
          <w:rFonts w:ascii="標楷體" w:eastAsia="標楷體" w:hAnsi="標楷體"/>
          <w:sz w:val="28"/>
          <w:szCs w:val="28"/>
        </w:rPr>
      </w:pPr>
      <w:r w:rsidRPr="002B469C">
        <w:rPr>
          <w:rFonts w:ascii="標楷體" w:eastAsia="標楷體" w:hAnsi="標楷體" w:hint="eastAsia"/>
          <w:sz w:val="28"/>
          <w:szCs w:val="28"/>
        </w:rPr>
        <w:t>5.鑑定案件之分派及執行。</w:t>
      </w:r>
    </w:p>
    <w:p w14:paraId="3912BD43" w14:textId="77777777" w:rsidR="002B469C" w:rsidRPr="002B469C" w:rsidRDefault="002B469C" w:rsidP="002B469C">
      <w:pPr>
        <w:rPr>
          <w:rFonts w:ascii="標楷體" w:eastAsia="標楷體" w:hAnsi="標楷體"/>
          <w:sz w:val="28"/>
          <w:szCs w:val="28"/>
        </w:rPr>
      </w:pPr>
      <w:r w:rsidRPr="002B469C">
        <w:rPr>
          <w:rFonts w:ascii="標楷體" w:eastAsia="標楷體" w:hAnsi="標楷體" w:hint="eastAsia"/>
          <w:sz w:val="28"/>
          <w:szCs w:val="28"/>
        </w:rPr>
        <w:t>6.</w:t>
      </w:r>
      <w:proofErr w:type="gramStart"/>
      <w:r w:rsidRPr="002B469C">
        <w:rPr>
          <w:rFonts w:ascii="標楷體" w:eastAsia="標楷體" w:hAnsi="標楷體" w:hint="eastAsia"/>
          <w:sz w:val="28"/>
          <w:szCs w:val="28"/>
        </w:rPr>
        <w:t>規</w:t>
      </w:r>
      <w:proofErr w:type="gramEnd"/>
      <w:r w:rsidRPr="002B469C">
        <w:rPr>
          <w:rFonts w:ascii="標楷體" w:eastAsia="標楷體" w:hAnsi="標楷體" w:hint="eastAsia"/>
          <w:sz w:val="28"/>
          <w:szCs w:val="28"/>
        </w:rPr>
        <w:t>畫</w:t>
      </w:r>
      <w:proofErr w:type="gramStart"/>
      <w:r w:rsidRPr="002B469C">
        <w:rPr>
          <w:rFonts w:ascii="標楷體" w:eastAsia="標楷體" w:hAnsi="標楷體" w:hint="eastAsia"/>
          <w:sz w:val="28"/>
          <w:szCs w:val="28"/>
        </w:rPr>
        <w:t>112</w:t>
      </w:r>
      <w:proofErr w:type="gramEnd"/>
      <w:r w:rsidRPr="002B469C">
        <w:rPr>
          <w:rFonts w:ascii="標楷體" w:eastAsia="標楷體" w:hAnsi="標楷體" w:hint="eastAsia"/>
          <w:sz w:val="28"/>
          <w:szCs w:val="28"/>
        </w:rPr>
        <w:t>年度工程鑑定實務班第02期訓練課程</w:t>
      </w:r>
    </w:p>
    <w:p w14:paraId="1EF38550" w14:textId="77777777" w:rsidR="00D57C84" w:rsidRPr="002B469C" w:rsidRDefault="002B469C" w:rsidP="002B469C">
      <w:pPr>
        <w:rPr>
          <w:rFonts w:ascii="標楷體" w:eastAsia="標楷體" w:hAnsi="標楷體"/>
          <w:sz w:val="28"/>
          <w:szCs w:val="28"/>
        </w:rPr>
      </w:pPr>
      <w:r>
        <w:rPr>
          <w:rFonts w:ascii="標楷體" w:eastAsia="標楷體" w:hAnsi="標楷體" w:hint="eastAsia"/>
          <w:sz w:val="28"/>
          <w:szCs w:val="28"/>
        </w:rPr>
        <w:t>7</w:t>
      </w:r>
      <w:r w:rsidRPr="002B469C">
        <w:rPr>
          <w:rFonts w:ascii="標楷體" w:eastAsia="標楷體" w:hAnsi="標楷體" w:hint="eastAsia"/>
          <w:sz w:val="28"/>
          <w:szCs w:val="28"/>
        </w:rPr>
        <w:t>.其他理事會交辦事項。</w:t>
      </w:r>
    </w:p>
    <w:p w14:paraId="7F4E1CF5" w14:textId="77777777" w:rsidR="002B469C" w:rsidRPr="002B469C" w:rsidRDefault="002B469C" w:rsidP="002B469C">
      <w:pPr>
        <w:rPr>
          <w:rFonts w:ascii="標楷體" w:eastAsia="標楷體" w:hAnsi="標楷體"/>
          <w:sz w:val="28"/>
          <w:szCs w:val="28"/>
        </w:rPr>
      </w:pPr>
    </w:p>
    <w:sectPr w:rsidR="002B469C" w:rsidRPr="002B469C" w:rsidSect="00D57C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CB6A" w14:textId="77777777" w:rsidR="00031661" w:rsidRDefault="00031661" w:rsidP="005B6BBB">
      <w:pPr>
        <w:spacing w:line="240" w:lineRule="auto"/>
      </w:pPr>
      <w:r>
        <w:separator/>
      </w:r>
    </w:p>
  </w:endnote>
  <w:endnote w:type="continuationSeparator" w:id="0">
    <w:p w14:paraId="13D9F4F4" w14:textId="77777777" w:rsidR="00031661" w:rsidRDefault="00031661" w:rsidP="005B6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ED78" w14:textId="77777777" w:rsidR="00031661" w:rsidRDefault="00031661" w:rsidP="005B6BBB">
      <w:pPr>
        <w:spacing w:line="240" w:lineRule="auto"/>
      </w:pPr>
      <w:r>
        <w:separator/>
      </w:r>
    </w:p>
  </w:footnote>
  <w:footnote w:type="continuationSeparator" w:id="0">
    <w:p w14:paraId="37BFBD95" w14:textId="77777777" w:rsidR="00031661" w:rsidRDefault="00031661" w:rsidP="005B6B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469C"/>
    <w:rsid w:val="00031661"/>
    <w:rsid w:val="002B469C"/>
    <w:rsid w:val="00350ACE"/>
    <w:rsid w:val="00404AE2"/>
    <w:rsid w:val="005B6BBB"/>
    <w:rsid w:val="006E7B5A"/>
    <w:rsid w:val="0078092B"/>
    <w:rsid w:val="008B4835"/>
    <w:rsid w:val="00904F3A"/>
    <w:rsid w:val="00CB3200"/>
    <w:rsid w:val="00CC5460"/>
    <w:rsid w:val="00D57C84"/>
    <w:rsid w:val="00D75181"/>
    <w:rsid w:val="00EF1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C5237"/>
  <w15:docId w15:val="{9D240060-1D6F-4749-9E6C-EE7ECC98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6BBB"/>
    <w:pPr>
      <w:tabs>
        <w:tab w:val="center" w:pos="4153"/>
        <w:tab w:val="right" w:pos="8306"/>
      </w:tabs>
      <w:snapToGrid w:val="0"/>
    </w:pPr>
    <w:rPr>
      <w:sz w:val="20"/>
      <w:szCs w:val="20"/>
    </w:rPr>
  </w:style>
  <w:style w:type="character" w:customStyle="1" w:styleId="a4">
    <w:name w:val="頁首 字元"/>
    <w:basedOn w:val="a0"/>
    <w:link w:val="a3"/>
    <w:uiPriority w:val="99"/>
    <w:semiHidden/>
    <w:rsid w:val="005B6BBB"/>
    <w:rPr>
      <w:sz w:val="20"/>
      <w:szCs w:val="20"/>
    </w:rPr>
  </w:style>
  <w:style w:type="paragraph" w:styleId="a5">
    <w:name w:val="footer"/>
    <w:basedOn w:val="a"/>
    <w:link w:val="a6"/>
    <w:uiPriority w:val="99"/>
    <w:semiHidden/>
    <w:unhideWhenUsed/>
    <w:rsid w:val="005B6BBB"/>
    <w:pPr>
      <w:tabs>
        <w:tab w:val="center" w:pos="4153"/>
        <w:tab w:val="right" w:pos="8306"/>
      </w:tabs>
      <w:snapToGrid w:val="0"/>
    </w:pPr>
    <w:rPr>
      <w:sz w:val="20"/>
      <w:szCs w:val="20"/>
    </w:rPr>
  </w:style>
  <w:style w:type="character" w:customStyle="1" w:styleId="a6">
    <w:name w:val="頁尾 字元"/>
    <w:basedOn w:val="a0"/>
    <w:link w:val="a5"/>
    <w:uiPriority w:val="99"/>
    <w:semiHidden/>
    <w:rsid w:val="005B6B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508</Characters>
  <Application>Microsoft Office Word</Application>
  <DocSecurity>0</DocSecurity>
  <Lines>4</Lines>
  <Paragraphs>1</Paragraphs>
  <ScaleCrop>false</ScaleCrop>
  <Company>HOME</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麗秋 麗秋</cp:lastModifiedBy>
  <cp:revision>3</cp:revision>
  <dcterms:created xsi:type="dcterms:W3CDTF">2023-02-03T05:09:00Z</dcterms:created>
  <dcterms:modified xsi:type="dcterms:W3CDTF">2023-03-06T02:12:00Z</dcterms:modified>
</cp:coreProperties>
</file>